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0BDFA">
      <w:pPr>
        <w:spacing w:line="600" w:lineRule="auto"/>
        <w:jc w:val="center"/>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36"/>
          <w:szCs w:val="36"/>
          <w:highlight w:val="none"/>
          <w:shd w:val="clear" w:color="auto" w:fill="auto"/>
        </w:rPr>
        <w:t>监管区东北侧道路改造工程竞争性磋商公告</w:t>
      </w:r>
    </w:p>
    <w:p w14:paraId="55E68B5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4"/>
          <w:szCs w:val="24"/>
          <w:highlight w:val="none"/>
          <w:lang w:eastAsia="zh-CN"/>
        </w:rPr>
      </w:pPr>
    </w:p>
    <w:p w14:paraId="58F8B2E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szCs w:val="24"/>
          <w:highlight w:val="none"/>
          <w:lang w:eastAsia="zh-CN"/>
        </w:rPr>
        <w:t>项目概况</w:t>
      </w:r>
    </w:p>
    <w:p w14:paraId="61FFB6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u w:val="single"/>
          <w:lang w:val="hr-HR" w:eastAsia="zh-CN"/>
        </w:rPr>
        <w:t>监管区东北侧道路改造工程</w:t>
      </w:r>
      <w:r>
        <w:rPr>
          <w:rFonts w:hint="eastAsia" w:ascii="宋体" w:hAnsi="宋体" w:eastAsia="宋体" w:cs="宋体"/>
          <w:color w:val="auto"/>
          <w:sz w:val="24"/>
          <w:highlight w:val="none"/>
          <w:lang w:val="hr-HR"/>
        </w:rPr>
        <w:t>的潜在供应商应</w:t>
      </w:r>
      <w:r>
        <w:rPr>
          <w:rFonts w:hint="eastAsia" w:ascii="宋体" w:hAnsi="宋体" w:eastAsia="宋体" w:cs="宋体"/>
          <w:color w:val="auto"/>
          <w:sz w:val="24"/>
          <w:highlight w:val="none"/>
          <w:u w:val="none"/>
          <w:lang w:val="hr-HR"/>
        </w:rPr>
        <w:t>在</w:t>
      </w:r>
      <w:r>
        <w:rPr>
          <w:rFonts w:hint="eastAsia" w:ascii="宋体" w:hAnsi="宋体" w:eastAsia="宋体" w:cs="宋体"/>
          <w:color w:val="auto"/>
          <w:sz w:val="24"/>
          <w:highlight w:val="none"/>
          <w:u w:val="single"/>
          <w:lang w:val="hr-HR" w:eastAsia="zh-CN"/>
        </w:rPr>
        <w:t>广东省韶关市浈江区莲花北路1号奔穗楼</w:t>
      </w:r>
      <w:r>
        <w:rPr>
          <w:rFonts w:hint="eastAsia" w:ascii="宋体" w:hAnsi="宋体" w:eastAsia="宋体" w:cs="宋体"/>
          <w:color w:val="auto"/>
          <w:sz w:val="24"/>
          <w:highlight w:val="none"/>
          <w:lang w:val="hr-HR"/>
        </w:rPr>
        <w:t>获取</w:t>
      </w:r>
      <w:r>
        <w:rPr>
          <w:rFonts w:hint="eastAsia" w:ascii="宋体" w:hAnsi="宋体" w:eastAsia="宋体" w:cs="宋体"/>
          <w:color w:val="auto"/>
          <w:sz w:val="24"/>
          <w:highlight w:val="none"/>
          <w:lang w:val="hr-HR" w:eastAsia="zh-CN"/>
        </w:rPr>
        <w:t>磋商文件</w:t>
      </w:r>
      <w:r>
        <w:rPr>
          <w:rFonts w:hint="eastAsia" w:ascii="宋体" w:hAnsi="宋体" w:eastAsia="宋体" w:cs="宋体"/>
          <w:color w:val="auto"/>
          <w:sz w:val="24"/>
          <w:highlight w:val="none"/>
          <w:lang w:val="hr-HR"/>
        </w:rPr>
        <w:t>，并于</w:t>
      </w:r>
      <w:r>
        <w:rPr>
          <w:rFonts w:hint="eastAsia" w:ascii="宋体" w:hAnsi="宋体" w:eastAsia="宋体" w:cs="宋体"/>
          <w:color w:val="auto"/>
          <w:sz w:val="24"/>
          <w:highlight w:val="none"/>
          <w:lang w:val="en-US" w:eastAsia="zh-CN"/>
        </w:rPr>
        <w:t>2024</w:t>
      </w:r>
      <w:r>
        <w:rPr>
          <w:rFonts w:hint="eastAsia" w:ascii="宋体" w:hAnsi="宋体" w:eastAsia="宋体" w:cs="宋体"/>
          <w:i w:val="0"/>
          <w:caps w:val="0"/>
          <w:color w:val="auto"/>
          <w:spacing w:val="0"/>
          <w:sz w:val="24"/>
          <w:szCs w:val="24"/>
          <w:highlight w:val="none"/>
          <w:shd w:val="clear" w:color="auto" w:fill="FFFFFF"/>
          <w:vertAlign w:val="baseline"/>
        </w:rPr>
        <w:t>年</w:t>
      </w:r>
      <w:r>
        <w:rPr>
          <w:rFonts w:hint="eastAsia" w:ascii="宋体" w:hAnsi="宋体" w:eastAsia="宋体" w:cs="宋体"/>
          <w:i w:val="0"/>
          <w:caps w:val="0"/>
          <w:color w:val="auto"/>
          <w:spacing w:val="0"/>
          <w:sz w:val="24"/>
          <w:szCs w:val="24"/>
          <w:highlight w:val="none"/>
          <w:u w:val="single"/>
          <w:shd w:val="clear" w:color="auto" w:fill="FFFFFF"/>
          <w:vertAlign w:val="baseline"/>
          <w:lang w:val="en-US" w:eastAsia="zh-CN"/>
        </w:rPr>
        <w:t>11</w:t>
      </w:r>
      <w:r>
        <w:rPr>
          <w:rFonts w:hint="eastAsia" w:ascii="宋体" w:hAnsi="宋体" w:eastAsia="宋体" w:cs="宋体"/>
          <w:i w:val="0"/>
          <w:caps w:val="0"/>
          <w:color w:val="auto"/>
          <w:spacing w:val="0"/>
          <w:sz w:val="24"/>
          <w:szCs w:val="24"/>
          <w:highlight w:val="none"/>
          <w:shd w:val="clear" w:color="auto" w:fill="FFFFFF"/>
          <w:vertAlign w:val="baseline"/>
        </w:rPr>
        <w:t>月</w:t>
      </w:r>
      <w:r>
        <w:rPr>
          <w:rFonts w:hint="eastAsia" w:ascii="宋体" w:hAnsi="宋体" w:eastAsia="宋体" w:cs="宋体"/>
          <w:i w:val="0"/>
          <w:caps w:val="0"/>
          <w:color w:val="auto"/>
          <w:spacing w:val="0"/>
          <w:sz w:val="24"/>
          <w:szCs w:val="24"/>
          <w:highlight w:val="none"/>
          <w:u w:val="single"/>
          <w:shd w:val="clear" w:color="auto" w:fill="FFFFFF"/>
          <w:vertAlign w:val="baseline"/>
          <w:lang w:val="en-US" w:eastAsia="zh-CN"/>
        </w:rPr>
        <w:t>7</w:t>
      </w:r>
      <w:r>
        <w:rPr>
          <w:rFonts w:hint="eastAsia" w:ascii="宋体" w:hAnsi="宋体" w:eastAsia="宋体" w:cs="宋体"/>
          <w:i w:val="0"/>
          <w:caps w:val="0"/>
          <w:color w:val="auto"/>
          <w:spacing w:val="0"/>
          <w:sz w:val="24"/>
          <w:szCs w:val="24"/>
          <w:highlight w:val="none"/>
          <w:shd w:val="clear" w:color="auto" w:fill="FFFFFF"/>
          <w:vertAlign w:val="baseline"/>
        </w:rPr>
        <w:t>日</w:t>
      </w:r>
      <w:r>
        <w:rPr>
          <w:rFonts w:hint="eastAsia" w:ascii="宋体" w:hAnsi="宋体" w:eastAsia="宋体" w:cs="宋体"/>
          <w:i w:val="0"/>
          <w:caps w:val="0"/>
          <w:color w:val="auto"/>
          <w:spacing w:val="0"/>
          <w:sz w:val="24"/>
          <w:szCs w:val="24"/>
          <w:highlight w:val="none"/>
          <w:u w:val="single"/>
          <w:shd w:val="clear" w:color="auto" w:fill="FFFFFF"/>
          <w:vertAlign w:val="baseline"/>
          <w:lang w:val="en-US" w:eastAsia="zh-CN"/>
        </w:rPr>
        <w:t>10</w:t>
      </w:r>
      <w:r>
        <w:rPr>
          <w:rFonts w:hint="eastAsia" w:ascii="宋体" w:hAnsi="宋体" w:eastAsia="宋体" w:cs="宋体"/>
          <w:i w:val="0"/>
          <w:caps w:val="0"/>
          <w:color w:val="auto"/>
          <w:spacing w:val="0"/>
          <w:sz w:val="24"/>
          <w:szCs w:val="24"/>
          <w:highlight w:val="none"/>
          <w:shd w:val="clear" w:color="auto" w:fill="FFFFFF"/>
          <w:vertAlign w:val="baseline"/>
        </w:rPr>
        <w:t>时</w:t>
      </w:r>
      <w:r>
        <w:rPr>
          <w:rFonts w:hint="eastAsia" w:ascii="宋体" w:hAnsi="宋体" w:eastAsia="宋体" w:cs="宋体"/>
          <w:i w:val="0"/>
          <w:caps w:val="0"/>
          <w:color w:val="auto"/>
          <w:spacing w:val="0"/>
          <w:sz w:val="24"/>
          <w:szCs w:val="24"/>
          <w:highlight w:val="none"/>
          <w:u w:val="single"/>
          <w:shd w:val="clear" w:color="auto" w:fill="FFFFFF"/>
          <w:vertAlign w:val="baseline"/>
          <w:lang w:val="en-US" w:eastAsia="zh-CN"/>
        </w:rPr>
        <w:t>00</w:t>
      </w:r>
      <w:r>
        <w:rPr>
          <w:rFonts w:hint="eastAsia" w:ascii="宋体" w:hAnsi="宋体" w:eastAsia="宋体" w:cs="宋体"/>
          <w:i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caps w:val="0"/>
          <w:color w:val="auto"/>
          <w:spacing w:val="0"/>
          <w:sz w:val="24"/>
          <w:szCs w:val="24"/>
          <w:highlight w:val="none"/>
          <w:shd w:val="clear" w:color="auto" w:fill="FFFFFF"/>
          <w:vertAlign w:val="baseline"/>
        </w:rPr>
        <w:t>分</w:t>
      </w:r>
      <w:r>
        <w:rPr>
          <w:rFonts w:hint="eastAsia" w:ascii="宋体" w:hAnsi="宋体" w:eastAsia="宋体" w:cs="宋体"/>
          <w:color w:val="auto"/>
          <w:sz w:val="24"/>
          <w:highlight w:val="none"/>
          <w:lang w:val="hr-HR"/>
        </w:rPr>
        <w:t>（北京时间）前提交响应文件。</w:t>
      </w:r>
    </w:p>
    <w:p w14:paraId="4889301D">
      <w:pPr>
        <w:spacing w:line="360" w:lineRule="auto"/>
        <w:rPr>
          <w:rFonts w:hint="eastAsia"/>
          <w:sz w:val="24"/>
          <w:lang w:val="hr-HR"/>
        </w:rPr>
      </w:pPr>
    </w:p>
    <w:p w14:paraId="71A5C09D">
      <w:pPr>
        <w:snapToGrid w:val="0"/>
        <w:spacing w:line="360" w:lineRule="auto"/>
        <w:rPr>
          <w:rFonts w:hint="eastAsia" w:ascii="宋体" w:hAnsi="宋体" w:eastAsia="宋体" w:cs="宋体"/>
          <w:b/>
          <w:bCs/>
          <w:color w:val="auto"/>
          <w:sz w:val="24"/>
          <w:highlight w:val="none"/>
          <w:lang w:val="hr-HR"/>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
          <w:bCs/>
          <w:color w:val="auto"/>
          <w:sz w:val="24"/>
          <w:highlight w:val="none"/>
          <w:lang w:val="hr-HR"/>
        </w:rPr>
        <w:t>一、项目基本情况</w:t>
      </w:r>
      <w:bookmarkEnd w:id="0"/>
      <w:bookmarkEnd w:id="1"/>
      <w:bookmarkEnd w:id="2"/>
      <w:bookmarkEnd w:id="3"/>
    </w:p>
    <w:p w14:paraId="66190155">
      <w:pPr>
        <w:snapToGrid w:val="0"/>
        <w:spacing w:line="360" w:lineRule="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hr-HR"/>
        </w:rPr>
        <w:t>项目编号：0835-240FJ5200191</w:t>
      </w:r>
      <w:r>
        <w:rPr>
          <w:rFonts w:hint="eastAsia" w:ascii="宋体" w:hAnsi="宋体" w:eastAsia="宋体" w:cs="宋体"/>
          <w:color w:val="auto"/>
          <w:sz w:val="24"/>
          <w:highlight w:val="none"/>
          <w:lang w:val="hr-HR" w:eastAsia="zh-CN"/>
        </w:rPr>
        <w:t xml:space="preserve"> </w:t>
      </w:r>
      <w:r>
        <w:rPr>
          <w:rFonts w:hint="eastAsia" w:ascii="宋体" w:hAnsi="宋体" w:eastAsia="宋体" w:cs="宋体"/>
          <w:color w:val="auto"/>
          <w:sz w:val="24"/>
          <w:highlight w:val="none"/>
          <w:lang w:val="en-US" w:eastAsia="zh-CN"/>
        </w:rPr>
        <w:t xml:space="preserve"> </w:t>
      </w:r>
    </w:p>
    <w:p w14:paraId="6A396F33">
      <w:pPr>
        <w:snapToGrid w:val="0"/>
        <w:spacing w:line="360" w:lineRule="auto"/>
        <w:ind w:left="1200" w:hanging="1200" w:hangingChars="500"/>
        <w:rPr>
          <w:rFonts w:hint="eastAsia" w:ascii="宋体" w:hAnsi="宋体" w:eastAsia="宋体" w:cs="宋体"/>
          <w:color w:val="auto"/>
          <w:w w:val="105"/>
          <w:sz w:val="24"/>
          <w:highlight w:val="none"/>
          <w:lang w:val="hr-HR" w:eastAsia="zh-CN"/>
        </w:rPr>
      </w:pPr>
      <w:r>
        <w:rPr>
          <w:rFonts w:hint="eastAsia" w:ascii="宋体" w:hAnsi="宋体" w:eastAsia="宋体" w:cs="宋体"/>
          <w:color w:val="auto"/>
          <w:sz w:val="24"/>
          <w:highlight w:val="none"/>
          <w:lang w:val="hr-HR"/>
        </w:rPr>
        <w:t>项目名称：</w:t>
      </w:r>
      <w:bookmarkEnd w:id="4"/>
      <w:r>
        <w:rPr>
          <w:rFonts w:hint="eastAsia" w:ascii="宋体" w:hAnsi="宋体" w:eastAsia="宋体" w:cs="宋体"/>
          <w:color w:val="auto"/>
          <w:sz w:val="24"/>
          <w:highlight w:val="none"/>
          <w:lang w:val="hr-HR" w:eastAsia="zh-CN"/>
        </w:rPr>
        <w:t>监管区东北侧道路改造工程</w:t>
      </w:r>
    </w:p>
    <w:p w14:paraId="618F5642">
      <w:pPr>
        <w:snapToGrid w:val="0"/>
        <w:spacing w:line="360" w:lineRule="auto"/>
        <w:ind w:left="1200" w:hanging="1200" w:hangingChars="5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采购方式：竞争性磋商</w:t>
      </w:r>
    </w:p>
    <w:p w14:paraId="71047C34">
      <w:pPr>
        <w:snapToGrid w:val="0"/>
        <w:spacing w:line="360" w:lineRule="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预算金额</w:t>
      </w:r>
      <w:r>
        <w:rPr>
          <w:rFonts w:hint="eastAsia" w:ascii="宋体" w:hAnsi="宋体" w:eastAsia="宋体" w:cs="宋体"/>
          <w:color w:val="auto"/>
          <w:sz w:val="24"/>
          <w:highlight w:val="none"/>
          <w:lang w:val="en-US" w:eastAsia="zh-CN"/>
        </w:rPr>
        <w:t>：966215.06元</w:t>
      </w:r>
    </w:p>
    <w:p w14:paraId="3194CE96">
      <w:pPr>
        <w:snapToGrid w:val="0"/>
        <w:spacing w:line="360" w:lineRule="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采购需求：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50"/>
        <w:gridCol w:w="1534"/>
        <w:gridCol w:w="897"/>
        <w:gridCol w:w="1491"/>
        <w:gridCol w:w="1641"/>
        <w:gridCol w:w="1452"/>
      </w:tblGrid>
      <w:tr w14:paraId="3E9B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D99AC2F">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品目号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F5466AC">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shd w:val="clear" w:color="auto" w:fill="FFFFFF"/>
              </w:rPr>
              <w:t>品目名称</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4A846C1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shd w:val="clear" w:color="auto" w:fill="FFFFFF"/>
              </w:rPr>
              <w:t>采购标的</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7B8A5AD6">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数量</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C78D9D4">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技术规格、参数及要求</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1ED3222">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shd w:val="clear" w:color="auto" w:fill="FFFFFF"/>
              </w:rPr>
              <w:t>品目预算(元)</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002C12E">
            <w:pPr>
              <w:widowControl/>
              <w:spacing w:line="360" w:lineRule="auto"/>
              <w:jc w:val="center"/>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最高限价(元)</w:t>
            </w:r>
          </w:p>
        </w:tc>
      </w:tr>
      <w:tr w14:paraId="02C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1CDC74E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he-IL"/>
              </w:rPr>
              <w:t>1-1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E221F83">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其他建筑工程</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F1C6E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hr-HR" w:eastAsia="zh-CN"/>
              </w:rPr>
              <w:t>监管区东北侧道路改造工程</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411E6B0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color="auto" w:fill="FFFFFF"/>
              </w:rPr>
              <w:t>1</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rPr>
              <w:t>项</w:t>
            </w:r>
            <w:r>
              <w:rPr>
                <w:rFonts w:hint="eastAsia" w:ascii="宋体" w:hAnsi="宋体" w:eastAsia="宋体" w:cs="宋体"/>
                <w:i w:val="0"/>
                <w:caps w:val="0"/>
                <w:color w:val="auto"/>
                <w:spacing w:val="0"/>
                <w:sz w:val="24"/>
                <w:szCs w:val="24"/>
                <w:highlight w:val="none"/>
                <w:shd w:val="clear" w:color="auto" w:fill="FFFFFF"/>
                <w:lang w:eastAsia="zh-CN"/>
              </w:rPr>
              <w:t>）</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2E89F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w:t>
            </w:r>
            <w:r>
              <w:rPr>
                <w:rFonts w:hint="eastAsia"/>
                <w:color w:val="auto"/>
                <w:sz w:val="24"/>
                <w:highlight w:val="none"/>
              </w:rPr>
              <w:t>第二部分</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58736D9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966215.06</w:t>
            </w:r>
            <w:r>
              <w:rPr>
                <w:rFonts w:hint="eastAsia" w:ascii="宋体" w:hAnsi="宋体" w:eastAsia="宋体" w:cs="宋体"/>
                <w:color w:val="auto"/>
                <w:sz w:val="24"/>
                <w:highlight w:val="none"/>
                <w:lang w:val="en-US" w:eastAsia="zh-CN"/>
              </w:rPr>
              <w:t xml:space="preserve"> </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342553C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966215.06</w:t>
            </w:r>
            <w:r>
              <w:rPr>
                <w:rFonts w:hint="eastAsia" w:ascii="宋体" w:hAnsi="宋体" w:eastAsia="宋体" w:cs="宋体"/>
                <w:color w:val="auto"/>
                <w:sz w:val="24"/>
                <w:szCs w:val="24"/>
                <w:highlight w:val="none"/>
                <w:lang w:val="en-US" w:eastAsia="zh-CN"/>
              </w:rPr>
              <w:t xml:space="preserve"> </w:t>
            </w:r>
          </w:p>
        </w:tc>
      </w:tr>
    </w:tbl>
    <w:p w14:paraId="1AAE7A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highlight w:val="none"/>
          <w:shd w:val="clear" w:color="auto" w:fill="FFFFFF"/>
        </w:rPr>
        <w:t>是否允许进口产品</w:t>
      </w:r>
      <w:r>
        <w:rPr>
          <w:rFonts w:hint="eastAsia" w:ascii="宋体" w:hAnsi="宋体" w:eastAsia="宋体" w:cs="宋体"/>
          <w:color w:val="auto"/>
          <w:sz w:val="24"/>
          <w:highlight w:val="none"/>
          <w:shd w:val="clear" w:color="auto" w:fill="FFFFFF"/>
          <w:lang w:eastAsia="zh-CN"/>
        </w:rPr>
        <w:t>：否。</w:t>
      </w:r>
    </w:p>
    <w:p w14:paraId="39B280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合同履行期限：</w:t>
      </w:r>
      <w:r>
        <w:rPr>
          <w:rFonts w:hint="eastAsia" w:ascii="宋体" w:hAnsi="宋体" w:eastAsia="宋体" w:cs="宋体"/>
          <w:color w:val="auto"/>
          <w:sz w:val="24"/>
          <w:szCs w:val="24"/>
          <w:highlight w:val="none"/>
          <w:shd w:val="clear" w:color="auto" w:fill="auto"/>
          <w:lang w:eastAsia="zh-CN"/>
        </w:rPr>
        <w:t>70日历天。</w:t>
      </w:r>
    </w:p>
    <w:p w14:paraId="0B625930">
      <w:pPr>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本项目</w:t>
      </w:r>
      <w:r>
        <w:rPr>
          <w:rFonts w:hint="eastAsia" w:ascii="宋体" w:hAnsi="宋体" w:eastAsia="宋体" w:cs="宋体"/>
          <w:color w:val="auto"/>
          <w:sz w:val="24"/>
          <w:szCs w:val="24"/>
          <w:highlight w:val="none"/>
          <w:u w:val="single"/>
          <w:shd w:val="clear" w:color="auto" w:fill="FFFFFF"/>
        </w:rPr>
        <w:t xml:space="preserve"> 不接受 </w:t>
      </w:r>
      <w:r>
        <w:rPr>
          <w:rFonts w:hint="eastAsia" w:ascii="宋体" w:hAnsi="宋体" w:eastAsia="宋体" w:cs="宋体"/>
          <w:color w:val="auto"/>
          <w:sz w:val="24"/>
          <w:szCs w:val="24"/>
          <w:highlight w:val="none"/>
          <w:shd w:val="clear" w:color="auto" w:fill="FFFFFF"/>
        </w:rPr>
        <w:t>联合体响应。</w:t>
      </w:r>
    </w:p>
    <w:p w14:paraId="7D27D133">
      <w:pPr>
        <w:spacing w:line="360" w:lineRule="auto"/>
        <w:rPr>
          <w:rFonts w:hint="eastAsia"/>
          <w:sz w:val="24"/>
        </w:rPr>
      </w:pPr>
    </w:p>
    <w:p w14:paraId="08BD2F87">
      <w:pPr>
        <w:keepNext/>
        <w:numPr>
          <w:ilvl w:val="0"/>
          <w:numId w:val="0"/>
        </w:numPr>
        <w:spacing w:line="360" w:lineRule="auto"/>
        <w:outlineLvl w:val="1"/>
        <w:rPr>
          <w:rFonts w:hint="eastAsia" w:ascii="宋体" w:hAnsi="宋体" w:eastAsia="宋体" w:cs="宋体"/>
          <w:color w:val="auto"/>
          <w:sz w:val="24"/>
          <w:highlight w:val="none"/>
        </w:rPr>
      </w:pPr>
      <w:bookmarkStart w:id="5" w:name="_Toc28359003"/>
      <w:bookmarkStart w:id="6" w:name="_Toc28359080"/>
      <w:bookmarkStart w:id="7" w:name="_Toc35393791"/>
      <w:bookmarkStart w:id="8" w:name="_Toc35393622"/>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供应商的资格要求：</w:t>
      </w:r>
      <w:bookmarkEnd w:id="5"/>
      <w:bookmarkEnd w:id="6"/>
      <w:bookmarkEnd w:id="7"/>
      <w:bookmarkEnd w:id="8"/>
    </w:p>
    <w:p w14:paraId="345CCE91">
      <w:pPr>
        <w:snapToGrid w:val="0"/>
        <w:spacing w:line="360" w:lineRule="auto"/>
        <w:ind w:left="220" w:leftChars="-41" w:hanging="306" w:hangingChars="127"/>
        <w:jc w:val="left"/>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1.供应商</w:t>
      </w:r>
      <w:r>
        <w:rPr>
          <w:rFonts w:hint="eastAsia" w:ascii="宋体" w:hAnsi="宋体" w:eastAsia="宋体" w:cs="宋体"/>
          <w:b/>
          <w:bCs/>
          <w:color w:val="auto"/>
          <w:sz w:val="24"/>
          <w:szCs w:val="24"/>
          <w:highlight w:val="none"/>
          <w:shd w:val="clear" w:color="auto" w:fill="FFFFFF"/>
          <w:lang w:eastAsia="zh-CN"/>
        </w:rPr>
        <w:t>具备</w:t>
      </w:r>
      <w:r>
        <w:rPr>
          <w:rFonts w:hint="eastAsia" w:ascii="宋体" w:hAnsi="宋体" w:eastAsia="宋体" w:cs="宋体"/>
          <w:b/>
          <w:bCs/>
          <w:color w:val="auto"/>
          <w:sz w:val="24"/>
          <w:szCs w:val="24"/>
          <w:highlight w:val="none"/>
          <w:shd w:val="clear" w:color="auto" w:fill="FFFFFF"/>
        </w:rPr>
        <w:t>《政府采购法》第二十二条规定的条件，提供下列材料：</w:t>
      </w:r>
    </w:p>
    <w:p w14:paraId="3AEAABA4">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hr-HR" w:eastAsia="zh-CN"/>
        </w:rPr>
        <w:t>（1）具有独立承担民事责任的能力：在中华人民共和国境内注册的法人或其他组织或自然人， 投标（响应）时提交有效的营业执照（或事业法人登记证或身份证等相关证明）副本复印件。分支机构投标的，须提供总公司和分公司营业执照副本复印件，总公司出具给分支机构的授权书。</w:t>
      </w:r>
    </w:p>
    <w:p w14:paraId="31567389">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eastAsia="zh-CN"/>
        </w:rPr>
        <w:t>有依法缴纳税收和社会保障资金的良好记录：响应文件中提供《资格条件承诺函》（格式按</w:t>
      </w:r>
      <w:r>
        <w:rPr>
          <w:rFonts w:hint="eastAsia" w:ascii="宋体" w:hAnsi="宋体" w:eastAsia="宋体" w:cs="宋体"/>
          <w:b w:val="0"/>
          <w:color w:val="auto"/>
          <w:sz w:val="24"/>
          <w:szCs w:val="24"/>
          <w:highlight w:val="none"/>
          <w:lang w:val="hr-HR"/>
        </w:rPr>
        <w:t>竞争性磋商文件</w:t>
      </w:r>
      <w:r>
        <w:rPr>
          <w:rFonts w:hint="eastAsia" w:ascii="宋体" w:hAnsi="宋体" w:eastAsia="宋体" w:cs="宋体"/>
          <w:color w:val="auto"/>
          <w:sz w:val="24"/>
          <w:szCs w:val="24"/>
          <w:highlight w:val="none"/>
          <w:lang w:val="hr-HR" w:eastAsia="zh-CN"/>
        </w:rPr>
        <w:t>第五部分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hr-HR" w:eastAsia="zh-CN"/>
        </w:rPr>
        <w:t>格式2.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eastAsia="zh-CN"/>
        </w:rPr>
        <w:t>。</w:t>
      </w:r>
    </w:p>
    <w:p w14:paraId="7FFF31A8">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hr-HR" w:eastAsia="zh-CN"/>
        </w:rPr>
        <w:t>具有良好的商业信誉和健全的财务会计制度：响应文件中提供《资格条件承诺函》（格式按</w:t>
      </w:r>
      <w:r>
        <w:rPr>
          <w:rFonts w:hint="eastAsia" w:ascii="宋体" w:hAnsi="宋体" w:eastAsia="宋体" w:cs="宋体"/>
          <w:b w:val="0"/>
          <w:color w:val="auto"/>
          <w:sz w:val="24"/>
          <w:szCs w:val="24"/>
          <w:highlight w:val="none"/>
          <w:lang w:val="hr-HR"/>
        </w:rPr>
        <w:t>竞争性磋商文件</w:t>
      </w:r>
      <w:r>
        <w:rPr>
          <w:rFonts w:hint="eastAsia" w:ascii="宋体" w:hAnsi="宋体" w:eastAsia="宋体" w:cs="宋体"/>
          <w:color w:val="auto"/>
          <w:sz w:val="24"/>
          <w:szCs w:val="24"/>
          <w:highlight w:val="none"/>
          <w:lang w:val="hr-HR" w:eastAsia="zh-CN"/>
        </w:rPr>
        <w:t>第五部分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hr-HR" w:eastAsia="zh-CN"/>
        </w:rPr>
        <w:t>格式2.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eastAsia="zh-CN"/>
        </w:rPr>
        <w:t>。</w:t>
      </w:r>
    </w:p>
    <w:p w14:paraId="546CFEBC">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eastAsia="zh-CN"/>
        </w:rPr>
        <w:t>履行合同所必需的设备和专业技术能力：响应文件中提供《资格条件承诺函》（格式按</w:t>
      </w:r>
      <w:r>
        <w:rPr>
          <w:rFonts w:hint="eastAsia" w:ascii="宋体" w:hAnsi="宋体" w:eastAsia="宋体" w:cs="宋体"/>
          <w:b w:val="0"/>
          <w:color w:val="auto"/>
          <w:sz w:val="24"/>
          <w:szCs w:val="24"/>
          <w:highlight w:val="none"/>
          <w:lang w:val="hr-HR"/>
        </w:rPr>
        <w:t>竞争性磋商文件</w:t>
      </w:r>
      <w:r>
        <w:rPr>
          <w:rFonts w:hint="eastAsia" w:ascii="宋体" w:hAnsi="宋体" w:eastAsia="宋体" w:cs="宋体"/>
          <w:color w:val="auto"/>
          <w:sz w:val="24"/>
          <w:szCs w:val="24"/>
          <w:highlight w:val="none"/>
          <w:lang w:val="hr-HR" w:eastAsia="zh-CN"/>
        </w:rPr>
        <w:t>第五部分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hr-HR" w:eastAsia="zh-CN"/>
        </w:rPr>
        <w:t>格式2.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eastAsia="zh-CN"/>
        </w:rPr>
        <w:t>。</w:t>
      </w:r>
    </w:p>
    <w:p w14:paraId="7DFC8A42">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eastAsia="zh-CN"/>
        </w:rPr>
        <w:t>参加采购活动前3年内，在经营活动中没有重大违法记录：响应文件中提供《资格条件承诺函》（格式按</w:t>
      </w:r>
      <w:r>
        <w:rPr>
          <w:rFonts w:hint="eastAsia" w:ascii="宋体" w:hAnsi="宋体" w:eastAsia="宋体" w:cs="宋体"/>
          <w:b w:val="0"/>
          <w:color w:val="auto"/>
          <w:sz w:val="24"/>
          <w:szCs w:val="24"/>
          <w:highlight w:val="none"/>
          <w:lang w:val="hr-HR"/>
        </w:rPr>
        <w:t>竞争性磋商文件</w:t>
      </w:r>
      <w:r>
        <w:rPr>
          <w:rFonts w:hint="eastAsia" w:ascii="宋体" w:hAnsi="宋体" w:eastAsia="宋体" w:cs="宋体"/>
          <w:color w:val="auto"/>
          <w:sz w:val="24"/>
          <w:szCs w:val="24"/>
          <w:highlight w:val="none"/>
          <w:lang w:val="hr-HR" w:eastAsia="zh-CN"/>
        </w:rPr>
        <w:t>第五部分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hr-HR" w:eastAsia="zh-CN"/>
        </w:rPr>
        <w:t>格式2.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eastAsia="zh-CN"/>
        </w:rPr>
        <w:t>。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F92F5F6">
      <w:pPr>
        <w:keepNext w:val="0"/>
        <w:keepLines w:val="0"/>
        <w:pageBreakBefore w:val="0"/>
        <w:numPr>
          <w:ilvl w:val="0"/>
          <w:numId w:val="0"/>
        </w:numPr>
        <w:kinsoku/>
        <w:wordWrap/>
        <w:overflowPunct/>
        <w:topLinePunct w:val="0"/>
        <w:autoSpaceDE/>
        <w:bidi w:val="0"/>
        <w:snapToGrid w:val="0"/>
        <w:spacing w:line="360" w:lineRule="auto"/>
        <w:ind w:right="0"/>
        <w:jc w:val="left"/>
        <w:rPr>
          <w:rFonts w:hint="eastAsia" w:ascii="宋体" w:hAnsi="宋体" w:eastAsia="宋体" w:cs="宋体"/>
          <w:b/>
          <w:bCs/>
          <w:color w:val="auto"/>
          <w:sz w:val="24"/>
          <w:szCs w:val="24"/>
          <w:highlight w:val="none"/>
          <w:lang w:val="hr-HR"/>
        </w:rPr>
      </w:pPr>
      <w:r>
        <w:rPr>
          <w:rFonts w:hint="eastAsia" w:ascii="宋体" w:hAnsi="宋体" w:eastAsia="宋体" w:cs="宋体"/>
          <w:b/>
          <w:bCs/>
          <w:color w:val="auto"/>
          <w:sz w:val="24"/>
          <w:szCs w:val="24"/>
          <w:highlight w:val="none"/>
          <w:lang w:val="hr-HR"/>
        </w:rPr>
        <w:t>2.落实政府采购政策需满足的资格要求：</w:t>
      </w:r>
    </w:p>
    <w:p w14:paraId="79A63BEA">
      <w:pPr>
        <w:pStyle w:val="39"/>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auto"/>
        <w:kinsoku/>
        <w:overflowPunct/>
        <w:autoSpaceDE/>
        <w:bidi w:val="0"/>
        <w:spacing w:before="0" w:after="0" w:line="360" w:lineRule="auto"/>
        <w:ind w:right="0"/>
        <w:jc w:val="left"/>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本项目专门面向中小企业采购。供应商须符合本项目采购标的对应行业（建筑业）政策划分标准的中小企业。监狱企业、残疾人福利单位视同小型、微型企业。 注：中小企业以供应商填写的《中小企业声明函》（</w:t>
      </w:r>
      <w:r>
        <w:rPr>
          <w:rFonts w:hint="eastAsia" w:ascii="宋体" w:hAnsi="宋体" w:eastAsia="宋体" w:cs="宋体"/>
          <w:color w:val="auto"/>
          <w:sz w:val="24"/>
          <w:szCs w:val="24"/>
          <w:highlight w:val="none"/>
          <w:lang w:val="hr-HR" w:eastAsia="zh-CN"/>
        </w:rPr>
        <w:t>格式按</w:t>
      </w:r>
      <w:r>
        <w:rPr>
          <w:rFonts w:hint="eastAsia" w:ascii="宋体" w:hAnsi="宋体" w:eastAsia="宋体" w:cs="宋体"/>
          <w:b w:val="0"/>
          <w:color w:val="auto"/>
          <w:sz w:val="24"/>
          <w:szCs w:val="24"/>
          <w:highlight w:val="none"/>
          <w:lang w:val="hr-HR"/>
        </w:rPr>
        <w:t>竞争性磋商文件</w:t>
      </w:r>
      <w:r>
        <w:rPr>
          <w:rFonts w:hint="eastAsia" w:ascii="宋体" w:hAnsi="宋体" w:eastAsia="宋体" w:cs="宋体"/>
          <w:color w:val="auto"/>
          <w:sz w:val="24"/>
          <w:szCs w:val="24"/>
          <w:highlight w:val="none"/>
          <w:lang w:val="hr-HR" w:eastAsia="zh-CN"/>
        </w:rPr>
        <w:t>第五部分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hr-HR" w:eastAsia="zh-CN"/>
        </w:rPr>
        <w:t>格式</w:t>
      </w:r>
      <w:r>
        <w:rPr>
          <w:rFonts w:hint="eastAsia" w:ascii="宋体" w:hAnsi="宋体" w:eastAsia="宋体" w:cs="宋体"/>
          <w:color w:val="auto"/>
          <w:sz w:val="24"/>
          <w:szCs w:val="24"/>
          <w:highlight w:val="none"/>
          <w:lang w:val="en-US" w:eastAsia="zh-CN"/>
        </w:rPr>
        <w:t>5.3</w:t>
      </w:r>
      <w:r>
        <w:rPr>
          <w:rFonts w:hint="eastAsia" w:ascii="宋体" w:hAnsi="宋体" w:eastAsia="宋体" w:cs="宋体"/>
          <w:b w:val="0"/>
          <w:bCs w:val="0"/>
          <w:color w:val="auto"/>
          <w:kern w:val="2"/>
          <w:sz w:val="24"/>
          <w:szCs w:val="24"/>
          <w:highlight w:val="none"/>
          <w:lang w:val="en-US" w:eastAsia="zh-CN" w:bidi="ar-SA"/>
        </w:rPr>
        <w:t>）为判定标准，残疾人福利性单位以供应商填写的《残疾人福利性单位声明函》（</w:t>
      </w:r>
      <w:r>
        <w:rPr>
          <w:rFonts w:hint="eastAsia" w:ascii="宋体" w:hAnsi="宋体" w:eastAsia="宋体" w:cs="宋体"/>
          <w:color w:val="auto"/>
          <w:sz w:val="24"/>
          <w:szCs w:val="24"/>
          <w:highlight w:val="none"/>
          <w:lang w:val="hr-HR" w:eastAsia="zh-CN"/>
        </w:rPr>
        <w:t>格式按</w:t>
      </w:r>
      <w:r>
        <w:rPr>
          <w:rFonts w:hint="eastAsia" w:ascii="宋体" w:hAnsi="宋体" w:eastAsia="宋体" w:cs="宋体"/>
          <w:b w:val="0"/>
          <w:color w:val="auto"/>
          <w:sz w:val="24"/>
          <w:szCs w:val="24"/>
          <w:highlight w:val="none"/>
          <w:lang w:val="hr-HR"/>
        </w:rPr>
        <w:t>竞争性磋商文件</w:t>
      </w:r>
      <w:r>
        <w:rPr>
          <w:rFonts w:hint="eastAsia" w:ascii="宋体" w:hAnsi="宋体" w:eastAsia="宋体" w:cs="宋体"/>
          <w:color w:val="auto"/>
          <w:sz w:val="24"/>
          <w:szCs w:val="24"/>
          <w:highlight w:val="none"/>
          <w:lang w:val="hr-HR" w:eastAsia="zh-CN"/>
        </w:rPr>
        <w:t>第五部分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hr-HR" w:eastAsia="zh-CN"/>
        </w:rPr>
        <w:t>格式</w:t>
      </w:r>
      <w:r>
        <w:rPr>
          <w:rFonts w:hint="eastAsia" w:ascii="宋体" w:hAnsi="宋体" w:eastAsia="宋体" w:cs="宋体"/>
          <w:color w:val="auto"/>
          <w:sz w:val="24"/>
          <w:szCs w:val="24"/>
          <w:highlight w:val="none"/>
          <w:lang w:val="en-US" w:eastAsia="zh-CN"/>
        </w:rPr>
        <w:t>5.4</w:t>
      </w:r>
      <w:r>
        <w:rPr>
          <w:rFonts w:hint="eastAsia" w:ascii="宋体" w:hAnsi="宋体" w:eastAsia="宋体" w:cs="宋体"/>
          <w:b w:val="0"/>
          <w:bCs w:val="0"/>
          <w:color w:val="auto"/>
          <w:kern w:val="2"/>
          <w:sz w:val="24"/>
          <w:szCs w:val="24"/>
          <w:highlight w:val="none"/>
          <w:lang w:val="en-US" w:eastAsia="zh-CN" w:bidi="ar-SA"/>
        </w:rPr>
        <w:t>）为判定标准，监狱企业须供应商提供由省级以上监狱管理局、戒毒管理局（含新疆生产建设兵团）出具的属于监狱企业的证明文件，否则不予认定。</w:t>
      </w:r>
    </w:p>
    <w:p w14:paraId="62CFBB1B">
      <w:pPr>
        <w:pStyle w:val="39"/>
        <w:keepNext w:val="0"/>
        <w:keepLines w:val="0"/>
        <w:pageBreakBefore w:val="0"/>
        <w:widowControl/>
        <w:numPr>
          <w:ilvl w:val="0"/>
          <w:numId w:val="1"/>
        </w:numPr>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autoSpaceDE/>
        <w:bidi w:val="0"/>
        <w:spacing w:before="0" w:after="0" w:line="360" w:lineRule="auto"/>
        <w:ind w:left="0" w:right="0" w:firstLine="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本项目的特定资格要求：</w:t>
      </w:r>
    </w:p>
    <w:p w14:paraId="7AE1A600">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特定资格要求如下:</w:t>
      </w:r>
    </w:p>
    <w:p w14:paraId="28139240">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代理机构人员于投标（响应）截止时间当天在“信用中国”网站（www.creditchina.gov.cn）及中国政府采购（www.ccgp.gov.cn/）查询结果为准，如相关失信记录已失效，供应商需提供相关证明资料）。 </w:t>
      </w:r>
    </w:p>
    <w:p w14:paraId="061D3D7B">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eastAsia="zh-CN"/>
        </w:rPr>
        <w:t>为采购项目提供整体设计、规范编制或者项目管理、监理、检测等服务的供应商，不得再参加该采购项目的其他采购活动。（提供书面声明，可参考</w:t>
      </w:r>
      <w:r>
        <w:rPr>
          <w:rFonts w:hint="eastAsia" w:ascii="宋体" w:hAnsi="宋体" w:eastAsia="宋体" w:cs="宋体"/>
          <w:b w:val="0"/>
          <w:color w:val="auto"/>
          <w:sz w:val="24"/>
          <w:szCs w:val="24"/>
          <w:highlight w:val="none"/>
          <w:lang w:val="hr-HR"/>
        </w:rPr>
        <w:t>竞争性磋商文件</w:t>
      </w:r>
      <w:r>
        <w:rPr>
          <w:rFonts w:hint="eastAsia" w:ascii="宋体" w:hAnsi="宋体" w:eastAsia="宋体" w:cs="宋体"/>
          <w:color w:val="auto"/>
          <w:sz w:val="24"/>
          <w:szCs w:val="24"/>
          <w:highlight w:val="none"/>
          <w:lang w:val="hr-HR" w:eastAsia="zh-CN"/>
        </w:rPr>
        <w:t>第五部分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hr-HR" w:eastAsia="zh-CN"/>
        </w:rPr>
        <w:t>格式2.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eastAsia="zh-CN"/>
        </w:rPr>
        <w:t>）。</w:t>
      </w:r>
    </w:p>
    <w:p w14:paraId="1E7FE17F">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hr-HR" w:eastAsia="zh-CN"/>
        </w:rPr>
        <w:t>单位负责人为同一人或者存在直接控股、管理关系的不同供应商，不得参加同一合同项下的政府采购活动。（提供书面声明，可参考</w:t>
      </w:r>
      <w:r>
        <w:rPr>
          <w:rFonts w:hint="eastAsia" w:ascii="宋体" w:hAnsi="宋体" w:eastAsia="宋体" w:cs="宋体"/>
          <w:b w:val="0"/>
          <w:color w:val="auto"/>
          <w:sz w:val="24"/>
          <w:szCs w:val="24"/>
          <w:highlight w:val="none"/>
          <w:lang w:val="hr-HR"/>
        </w:rPr>
        <w:t>竞争性磋商文件</w:t>
      </w:r>
      <w:r>
        <w:rPr>
          <w:rFonts w:hint="eastAsia" w:ascii="宋体" w:hAnsi="宋体" w:eastAsia="宋体" w:cs="宋体"/>
          <w:color w:val="auto"/>
          <w:sz w:val="24"/>
          <w:szCs w:val="24"/>
          <w:highlight w:val="none"/>
          <w:lang w:val="hr-HR" w:eastAsia="zh-CN"/>
        </w:rPr>
        <w:t>第五部分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hr-HR" w:eastAsia="zh-CN"/>
        </w:rPr>
        <w:t>格式2.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eastAsia="zh-CN"/>
        </w:rPr>
        <w:t>）。</w:t>
      </w:r>
    </w:p>
    <w:p w14:paraId="2E4D707B">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eastAsia="zh-CN"/>
        </w:rPr>
        <w:t>法律、行政法规规定的其他条件。（提供书面声明，可参考</w:t>
      </w:r>
      <w:r>
        <w:rPr>
          <w:rFonts w:hint="eastAsia" w:ascii="宋体" w:hAnsi="宋体" w:eastAsia="宋体" w:cs="宋体"/>
          <w:b w:val="0"/>
          <w:color w:val="auto"/>
          <w:sz w:val="24"/>
          <w:szCs w:val="24"/>
          <w:highlight w:val="none"/>
          <w:lang w:val="hr-HR"/>
        </w:rPr>
        <w:t>竞争性磋商文件</w:t>
      </w:r>
      <w:r>
        <w:rPr>
          <w:rFonts w:hint="eastAsia" w:ascii="宋体" w:hAnsi="宋体" w:eastAsia="宋体" w:cs="宋体"/>
          <w:color w:val="auto"/>
          <w:sz w:val="24"/>
          <w:szCs w:val="24"/>
          <w:highlight w:val="none"/>
          <w:lang w:val="hr-HR" w:eastAsia="zh-CN"/>
        </w:rPr>
        <w:t>第五部分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hr-HR" w:eastAsia="zh-CN"/>
        </w:rPr>
        <w:t>格式2.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eastAsia="zh-CN"/>
        </w:rPr>
        <w:t>。</w:t>
      </w:r>
    </w:p>
    <w:p w14:paraId="6833948F">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rPr>
        <w:t>供应商具有建筑工程施工总承包</w:t>
      </w:r>
      <w:r>
        <w:rPr>
          <w:rFonts w:hint="eastAsia" w:ascii="宋体" w:hAnsi="宋体" w:eastAsia="宋体" w:cs="宋体"/>
          <w:color w:val="auto"/>
          <w:sz w:val="24"/>
          <w:highlight w:val="none"/>
          <w:lang w:val="hr-HR"/>
        </w:rPr>
        <w:t>三级或以上资质</w:t>
      </w:r>
      <w:r>
        <w:rPr>
          <w:rFonts w:hint="eastAsia" w:ascii="宋体" w:hAnsi="宋体" w:eastAsia="宋体" w:cs="宋体"/>
          <w:color w:val="auto"/>
          <w:sz w:val="24"/>
          <w:szCs w:val="24"/>
          <w:highlight w:val="none"/>
          <w:lang w:val="hr-HR" w:eastAsia="zh-CN"/>
        </w:rPr>
        <w:t>或</w:t>
      </w:r>
      <w:r>
        <w:rPr>
          <w:rFonts w:hint="eastAsia" w:ascii="宋体" w:hAnsi="宋体" w:eastAsia="宋体" w:cs="宋体"/>
          <w:color w:val="auto"/>
          <w:kern w:val="2"/>
          <w:sz w:val="24"/>
          <w:szCs w:val="24"/>
          <w:highlight w:val="none"/>
          <w:lang w:val="hr-HR" w:eastAsia="zh-CN"/>
        </w:rPr>
        <w:t>市政公用工程</w:t>
      </w:r>
      <w:r>
        <w:rPr>
          <w:rFonts w:hint="eastAsia" w:ascii="宋体" w:hAnsi="宋体" w:eastAsia="宋体" w:cs="宋体"/>
          <w:color w:val="auto"/>
          <w:sz w:val="24"/>
          <w:szCs w:val="24"/>
          <w:highlight w:val="none"/>
          <w:lang w:val="hr-HR"/>
        </w:rPr>
        <w:t>施工总承包</w:t>
      </w:r>
      <w:r>
        <w:rPr>
          <w:rFonts w:hint="eastAsia" w:ascii="宋体" w:hAnsi="宋体" w:eastAsia="宋体" w:cs="宋体"/>
          <w:color w:val="auto"/>
          <w:sz w:val="24"/>
          <w:highlight w:val="none"/>
          <w:lang w:val="hr-HR"/>
        </w:rPr>
        <w:t>三级或以上资质</w:t>
      </w:r>
      <w:r>
        <w:rPr>
          <w:rFonts w:hint="eastAsia" w:ascii="宋体" w:hAnsi="宋体" w:eastAsia="宋体" w:cs="宋体"/>
          <w:color w:val="auto"/>
          <w:sz w:val="24"/>
          <w:highlight w:val="none"/>
          <w:lang w:val="hr-HR" w:eastAsia="zh-CN"/>
        </w:rPr>
        <w:t>，并具有有效的安全生产许可证。</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highlight w:val="none"/>
          <w:lang w:val="hr-HR"/>
        </w:rPr>
        <w:t>提供</w:t>
      </w:r>
      <w:r>
        <w:rPr>
          <w:rFonts w:hint="eastAsia" w:ascii="宋体" w:hAnsi="宋体" w:eastAsia="宋体" w:cs="宋体"/>
          <w:color w:val="auto"/>
          <w:sz w:val="24"/>
          <w:highlight w:val="none"/>
          <w:lang w:val="hr-HR" w:eastAsia="zh-CN"/>
        </w:rPr>
        <w:t>相关</w:t>
      </w:r>
      <w:r>
        <w:rPr>
          <w:rFonts w:hint="eastAsia" w:ascii="宋体" w:hAnsi="宋体" w:eastAsia="宋体" w:cs="宋体"/>
          <w:color w:val="auto"/>
          <w:sz w:val="24"/>
          <w:highlight w:val="none"/>
          <w:lang w:val="hr-HR"/>
        </w:rPr>
        <w:t>证书复印件）</w:t>
      </w:r>
    </w:p>
    <w:p w14:paraId="4A909076">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kern w:val="2"/>
          <w:sz w:val="24"/>
          <w:szCs w:val="24"/>
          <w:highlight w:val="none"/>
          <w:lang w:val="hr-HR"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2"/>
          <w:sz w:val="24"/>
          <w:szCs w:val="24"/>
          <w:highlight w:val="none"/>
          <w:lang w:val="hr-HR" w:eastAsia="zh-CN"/>
        </w:rPr>
        <w:t>工程项目负责人具有</w:t>
      </w:r>
      <w:r>
        <w:rPr>
          <w:rFonts w:hint="eastAsia" w:ascii="宋体" w:hAnsi="宋体" w:eastAsia="宋体" w:cs="宋体"/>
          <w:i w:val="0"/>
          <w:iCs w:val="0"/>
          <w:caps w:val="0"/>
          <w:color w:val="auto"/>
          <w:spacing w:val="0"/>
          <w:sz w:val="24"/>
          <w:szCs w:val="24"/>
          <w:highlight w:val="none"/>
          <w:shd w:val="clear" w:color="auto" w:fill="auto"/>
          <w:lang w:val="hr-HR"/>
        </w:rPr>
        <w:t>市政公用工程专业</w:t>
      </w:r>
      <w:r>
        <w:rPr>
          <w:rFonts w:hint="eastAsia" w:ascii="宋体" w:hAnsi="宋体" w:eastAsia="宋体" w:cs="宋体"/>
          <w:color w:val="auto"/>
          <w:kern w:val="2"/>
          <w:sz w:val="24"/>
          <w:szCs w:val="24"/>
          <w:highlight w:val="none"/>
          <w:lang w:val="hr-HR" w:eastAsia="zh-CN"/>
        </w:rPr>
        <w:t>二级或以上</w:t>
      </w:r>
      <w:r>
        <w:rPr>
          <w:rFonts w:hint="eastAsia" w:ascii="宋体" w:hAnsi="宋体" w:eastAsia="宋体" w:cs="宋体"/>
          <w:b w:val="0"/>
          <w:bCs w:val="0"/>
          <w:color w:val="auto"/>
          <w:kern w:val="2"/>
          <w:sz w:val="24"/>
          <w:szCs w:val="24"/>
          <w:highlight w:val="none"/>
          <w:lang w:val="hr-HR" w:eastAsia="zh-CN" w:bidi="ar-SA"/>
        </w:rPr>
        <w:t>注册</w:t>
      </w:r>
      <w:r>
        <w:rPr>
          <w:rFonts w:hint="eastAsia" w:ascii="宋体" w:hAnsi="宋体" w:eastAsia="宋体" w:cs="宋体"/>
          <w:color w:val="auto"/>
          <w:kern w:val="2"/>
          <w:sz w:val="24"/>
          <w:szCs w:val="24"/>
          <w:highlight w:val="none"/>
          <w:lang w:val="hr-HR" w:eastAsia="zh-CN"/>
        </w:rPr>
        <w:t>建造师，</w:t>
      </w:r>
      <w:r>
        <w:rPr>
          <w:rFonts w:hint="eastAsia" w:ascii="宋体" w:hAnsi="宋体" w:eastAsia="宋体" w:cs="宋体"/>
          <w:i w:val="0"/>
          <w:iCs w:val="0"/>
          <w:caps w:val="0"/>
          <w:color w:val="auto"/>
          <w:spacing w:val="0"/>
          <w:sz w:val="24"/>
          <w:szCs w:val="24"/>
          <w:highlight w:val="none"/>
          <w:shd w:val="clear" w:color="auto" w:fill="auto"/>
          <w:lang w:val="hr-HR"/>
        </w:rPr>
        <w:t>并持有有效期内的安全生产考核合格证（B类）或建筑施工企业项目负责人安全生产考核合格证书（提供相关证书复印件）</w:t>
      </w:r>
      <w:r>
        <w:rPr>
          <w:rFonts w:hint="eastAsia" w:ascii="宋体" w:hAnsi="宋体" w:eastAsia="宋体" w:cs="宋体"/>
          <w:i w:val="0"/>
          <w:iCs w:val="0"/>
          <w:caps w:val="0"/>
          <w:color w:val="auto"/>
          <w:spacing w:val="0"/>
          <w:sz w:val="24"/>
          <w:szCs w:val="24"/>
          <w:highlight w:val="none"/>
          <w:shd w:val="clear" w:color="auto" w:fill="auto"/>
          <w:lang w:val="hr-HR" w:eastAsia="zh-CN"/>
        </w:rPr>
        <w:t>；</w:t>
      </w:r>
      <w:r>
        <w:rPr>
          <w:rFonts w:hint="eastAsia" w:ascii="宋体" w:hAnsi="宋体" w:eastAsia="宋体" w:cs="宋体"/>
          <w:color w:val="auto"/>
          <w:kern w:val="2"/>
          <w:sz w:val="24"/>
          <w:szCs w:val="24"/>
          <w:highlight w:val="none"/>
          <w:lang w:val="hr-HR" w:eastAsia="zh-CN"/>
        </w:rPr>
        <w:t>并且能直接参与施工现场管理，且</w:t>
      </w:r>
      <w:r>
        <w:rPr>
          <w:rFonts w:hint="eastAsia" w:ascii="宋体" w:hAnsi="宋体" w:eastAsia="宋体" w:cs="宋体"/>
          <w:b w:val="0"/>
          <w:bCs w:val="0"/>
          <w:color w:val="auto"/>
          <w:sz w:val="24"/>
          <w:szCs w:val="24"/>
          <w:highlight w:val="none"/>
          <w:lang w:val="hr-HR"/>
        </w:rPr>
        <w:t>未担任其他在施（包括已中标未开工、已建成未竣工）建设工程项目的</w:t>
      </w:r>
      <w:r>
        <w:rPr>
          <w:rFonts w:hint="eastAsia" w:ascii="宋体" w:hAnsi="宋体" w:eastAsia="宋体" w:cs="宋体"/>
          <w:b w:val="0"/>
          <w:bCs w:val="0"/>
          <w:color w:val="auto"/>
          <w:sz w:val="24"/>
          <w:szCs w:val="24"/>
          <w:highlight w:val="none"/>
          <w:lang w:val="hr-HR" w:eastAsia="zh-CN"/>
        </w:rPr>
        <w:t>项目负责人</w:t>
      </w:r>
      <w:r>
        <w:rPr>
          <w:rFonts w:hint="eastAsia" w:ascii="宋体" w:hAnsi="宋体" w:eastAsia="宋体" w:cs="宋体"/>
          <w:color w:val="auto"/>
          <w:sz w:val="24"/>
          <w:szCs w:val="24"/>
          <w:highlight w:val="none"/>
          <w:lang w:val="hr-HR"/>
        </w:rPr>
        <w:t>（</w:t>
      </w:r>
      <w:r>
        <w:rPr>
          <w:rFonts w:hint="eastAsia" w:ascii="宋体" w:hAnsi="宋体" w:eastAsia="宋体" w:cs="宋体"/>
          <w:b w:val="0"/>
          <w:bCs w:val="0"/>
          <w:color w:val="auto"/>
          <w:sz w:val="24"/>
          <w:szCs w:val="24"/>
          <w:highlight w:val="none"/>
          <w:lang w:val="hr-HR" w:eastAsia="zh-CN"/>
        </w:rPr>
        <w:t>提供</w:t>
      </w:r>
      <w:r>
        <w:rPr>
          <w:rFonts w:hint="eastAsia" w:ascii="宋体" w:hAnsi="宋体" w:eastAsia="宋体" w:cs="宋体"/>
          <w:b w:val="0"/>
          <w:bCs w:val="0"/>
          <w:color w:val="auto"/>
          <w:sz w:val="24"/>
          <w:szCs w:val="24"/>
          <w:highlight w:val="none"/>
          <w:lang w:val="hr-HR"/>
        </w:rPr>
        <w:t>承诺函</w:t>
      </w:r>
      <w:r>
        <w:rPr>
          <w:rFonts w:hint="eastAsia" w:ascii="宋体" w:hAnsi="宋体" w:eastAsia="宋体" w:cs="宋体"/>
          <w:b w:val="0"/>
          <w:bCs w:val="0"/>
          <w:color w:val="auto"/>
          <w:sz w:val="24"/>
          <w:szCs w:val="24"/>
          <w:highlight w:val="none"/>
          <w:lang w:val="hr-HR" w:eastAsia="zh-CN"/>
        </w:rPr>
        <w:t>，格式自定</w:t>
      </w:r>
      <w:r>
        <w:rPr>
          <w:rFonts w:hint="eastAsia" w:ascii="宋体" w:hAnsi="宋体" w:eastAsia="宋体" w:cs="宋体"/>
          <w:color w:val="auto"/>
          <w:sz w:val="24"/>
          <w:highlight w:val="none"/>
          <w:lang w:val="hr-HR"/>
        </w:rPr>
        <w:t>）</w:t>
      </w:r>
      <w:r>
        <w:rPr>
          <w:rFonts w:hint="eastAsia" w:ascii="宋体" w:hAnsi="宋体" w:eastAsia="宋体" w:cs="宋体"/>
          <w:color w:val="auto"/>
          <w:kern w:val="2"/>
          <w:sz w:val="24"/>
          <w:szCs w:val="24"/>
          <w:highlight w:val="none"/>
          <w:lang w:val="hr-HR" w:eastAsia="zh-CN"/>
        </w:rPr>
        <w:t>。</w:t>
      </w:r>
    </w:p>
    <w:p w14:paraId="1167BD59">
      <w:pPr>
        <w:keepNext w:val="0"/>
        <w:keepLines w:val="0"/>
        <w:pageBreakBefore w:val="0"/>
        <w:numPr>
          <w:ilvl w:val="0"/>
          <w:numId w:val="0"/>
        </w:numPr>
        <w:kinsoku/>
        <w:wordWrap/>
        <w:overflowPunct/>
        <w:topLinePunct w:val="0"/>
        <w:autoSpaceDE/>
        <w:bidi w:val="0"/>
        <w:spacing w:line="360" w:lineRule="auto"/>
        <w:ind w:left="0" w:right="0" w:firstLine="0"/>
        <w:jc w:val="left"/>
        <w:textAlignment w:val="auto"/>
        <w:rPr>
          <w:rFonts w:hint="eastAsia" w:ascii="宋体" w:hAnsi="宋体" w:eastAsia="宋体" w:cs="宋体"/>
          <w:color w:val="auto"/>
          <w:kern w:val="2"/>
          <w:sz w:val="24"/>
          <w:szCs w:val="24"/>
          <w:highlight w:val="none"/>
          <w:lang w:val="hr-HR"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i w:val="0"/>
          <w:iCs w:val="0"/>
          <w:caps w:val="0"/>
          <w:color w:val="auto"/>
          <w:spacing w:val="0"/>
          <w:sz w:val="24"/>
          <w:szCs w:val="24"/>
          <w:highlight w:val="none"/>
          <w:shd w:val="clear" w:color="auto" w:fill="auto"/>
          <w:lang w:val="hr-HR"/>
        </w:rPr>
        <w:t>专职安全人员须具有在有效期内的安全生产考核合格证（C类）或建筑施工企业专职安全生产管理人员安全生产考核合格证书（C3类）（提供相关证书复印件）</w:t>
      </w:r>
      <w:r>
        <w:rPr>
          <w:rFonts w:hint="eastAsia" w:ascii="宋体" w:hAnsi="宋体" w:eastAsia="宋体" w:cs="宋体"/>
          <w:i w:val="0"/>
          <w:iCs w:val="0"/>
          <w:caps w:val="0"/>
          <w:color w:val="auto"/>
          <w:spacing w:val="0"/>
          <w:sz w:val="24"/>
          <w:szCs w:val="24"/>
          <w:highlight w:val="none"/>
          <w:shd w:val="clear" w:color="auto" w:fill="auto"/>
          <w:lang w:val="hr-HR" w:eastAsia="zh-CN"/>
        </w:rPr>
        <w:t>。</w:t>
      </w:r>
      <w:r>
        <w:rPr>
          <w:rFonts w:hint="eastAsia" w:ascii="宋体" w:hAnsi="宋体" w:eastAsia="宋体" w:cs="宋体"/>
          <w:i w:val="0"/>
          <w:iCs w:val="0"/>
          <w:caps w:val="0"/>
          <w:color w:val="auto"/>
          <w:spacing w:val="0"/>
          <w:sz w:val="24"/>
          <w:szCs w:val="24"/>
          <w:highlight w:val="none"/>
          <w:shd w:val="clear" w:color="auto" w:fill="FFFFFF"/>
        </w:rPr>
        <w:t>项目负责人和专职安全员不为同一人。</w:t>
      </w:r>
    </w:p>
    <w:p w14:paraId="4AE753CD">
      <w:pPr>
        <w:numPr>
          <w:ilvl w:val="0"/>
          <w:numId w:val="0"/>
        </w:numPr>
        <w:spacing w:line="360" w:lineRule="auto"/>
        <w:jc w:val="left"/>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hr-HR" w:eastAsia="zh-CN"/>
        </w:rPr>
        <w:t>（8）本项目不接受联合体响应。</w:t>
      </w:r>
    </w:p>
    <w:p w14:paraId="00D46D2F">
      <w:pPr>
        <w:spacing w:line="360" w:lineRule="auto"/>
        <w:rPr>
          <w:rFonts w:hint="eastAsia" w:ascii="宋体" w:hAnsi="宋体" w:eastAsia="宋体" w:cs="宋体"/>
          <w:color w:val="auto"/>
          <w:sz w:val="24"/>
          <w:highlight w:val="none"/>
          <w:lang w:eastAsia="zh-CN"/>
        </w:rPr>
      </w:pPr>
    </w:p>
    <w:p w14:paraId="6B64BB9D">
      <w:pPr>
        <w:keepLines w:val="0"/>
        <w:pageBreakBefore w:val="0"/>
        <w:kinsoku/>
        <w:wordWrap/>
        <w:overflowPunct/>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、获取采购文件：</w:t>
      </w:r>
    </w:p>
    <w:p w14:paraId="1A1F6EF3">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时间：202</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val="en-US" w:eastAsia="zh-CN"/>
        </w:rPr>
        <w:t>4</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年</w:t>
      </w:r>
      <w:r>
        <w:rPr>
          <w:rFonts w:hint="eastAsia" w:eastAsia="宋体" w:cs="宋体"/>
          <w:i w:val="0"/>
          <w:caps w:val="0"/>
          <w:smallCaps w:val="0"/>
          <w:color w:val="auto"/>
          <w:spacing w:val="0"/>
          <w:position w:val="0"/>
          <w:sz w:val="24"/>
          <w:szCs w:val="24"/>
          <w:highlight w:val="none"/>
          <w:shd w:val="clear" w:color="auto" w:fill="FFFFFF"/>
          <w:vertAlign w:val="baseline"/>
          <w:lang w:val="en-US" w:eastAsia="zh-CN"/>
        </w:rPr>
        <w:t>10</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月</w:t>
      </w:r>
      <w:r>
        <w:rPr>
          <w:rFonts w:hint="eastAsia" w:eastAsia="宋体" w:cs="宋体"/>
          <w:i w:val="0"/>
          <w:caps w:val="0"/>
          <w:smallCaps w:val="0"/>
          <w:color w:val="auto"/>
          <w:spacing w:val="0"/>
          <w:position w:val="0"/>
          <w:sz w:val="24"/>
          <w:szCs w:val="24"/>
          <w:highlight w:val="none"/>
          <w:shd w:val="clear" w:color="auto" w:fill="FFFFFF"/>
          <w:vertAlign w:val="baseline"/>
          <w:lang w:val="en-US" w:eastAsia="zh-CN"/>
        </w:rPr>
        <w:t>25</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日至202</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val="en-US" w:eastAsia="zh-CN"/>
        </w:rPr>
        <w:t>4</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年</w:t>
      </w:r>
      <w:bookmarkStart w:id="9" w:name="_GoBack"/>
      <w:bookmarkEnd w:id="9"/>
      <w:r>
        <w:rPr>
          <w:rFonts w:hint="eastAsia" w:eastAsia="宋体" w:cs="宋体"/>
          <w:i w:val="0"/>
          <w:caps w:val="0"/>
          <w:smallCaps w:val="0"/>
          <w:color w:val="auto"/>
          <w:spacing w:val="0"/>
          <w:position w:val="0"/>
          <w:sz w:val="24"/>
          <w:szCs w:val="24"/>
          <w:highlight w:val="none"/>
          <w:shd w:val="clear" w:color="auto" w:fill="FFFFFF"/>
          <w:vertAlign w:val="baseline"/>
          <w:lang w:val="en-US" w:eastAsia="zh-CN"/>
        </w:rPr>
        <w:t>11</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月</w:t>
      </w:r>
      <w:r>
        <w:rPr>
          <w:rFonts w:hint="eastAsia" w:eastAsia="宋体" w:cs="宋体"/>
          <w:i w:val="0"/>
          <w:caps w:val="0"/>
          <w:smallCaps w:val="0"/>
          <w:color w:val="auto"/>
          <w:spacing w:val="0"/>
          <w:position w:val="0"/>
          <w:sz w:val="24"/>
          <w:szCs w:val="24"/>
          <w:highlight w:val="none"/>
          <w:shd w:val="clear" w:color="auto" w:fill="FFFFFF"/>
          <w:vertAlign w:val="baseline"/>
          <w:lang w:val="en-US" w:eastAsia="zh-CN"/>
        </w:rPr>
        <w:t>1</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日，每天上午09:00至12:00，下午14:</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val="en-US" w:eastAsia="zh-CN"/>
        </w:rPr>
        <w:t>3</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0至17:</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val="en-US" w:eastAsia="zh-CN"/>
        </w:rPr>
        <w:t>3</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0（北京时间,法定节假日除外）</w:t>
      </w:r>
    </w:p>
    <w:p w14:paraId="3F0326BD">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地点：</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eastAsia="zh-CN"/>
        </w:rPr>
        <w:t>广东省韶关市浈江区莲花北路1号奔穗楼</w:t>
      </w:r>
    </w:p>
    <w:p w14:paraId="0001B2EF">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方式：</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val="en-US" w:eastAsia="zh-CN"/>
        </w:rPr>
        <w:t>现场</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获取</w:t>
      </w:r>
    </w:p>
    <w:p w14:paraId="466501DA">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售价</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eastAsia="zh-CN"/>
        </w:rPr>
        <w:t>：</w:t>
      </w:r>
      <w:r>
        <w:rPr>
          <w:rFonts w:hint="eastAsia" w:ascii="宋体" w:hAnsi="宋体" w:eastAsia="宋体" w:cs="宋体"/>
          <w:color w:val="auto"/>
          <w:sz w:val="24"/>
          <w:szCs w:val="24"/>
          <w:highlight w:val="none"/>
          <w:lang w:val="en-US" w:eastAsia="zh-CN"/>
        </w:rPr>
        <w:t>0.00</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元</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val="en-US" w:eastAsia="zh-CN"/>
        </w:rPr>
        <w:t>/套</w:t>
      </w:r>
      <w:r>
        <w:rPr>
          <w:rFonts w:hint="eastAsia" w:ascii="宋体" w:hAnsi="宋体" w:eastAsia="宋体" w:cs="宋体"/>
          <w:color w:val="auto"/>
          <w:sz w:val="24"/>
          <w:szCs w:val="24"/>
          <w:highlight w:val="none"/>
        </w:rPr>
        <w:t xml:space="preserve"> </w:t>
      </w:r>
    </w:p>
    <w:p w14:paraId="75F24490">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color w:val="auto"/>
          <w:sz w:val="24"/>
          <w:szCs w:val="24"/>
          <w:highlight w:val="none"/>
        </w:rPr>
      </w:pPr>
    </w:p>
    <w:p w14:paraId="6CF58B7B">
      <w:pPr>
        <w:keepLines w:val="0"/>
        <w:pageBreakBefore w:val="0"/>
        <w:numPr>
          <w:ilvl w:val="0"/>
          <w:numId w:val="2"/>
        </w:numPr>
        <w:kinsoku/>
        <w:wordWrap/>
        <w:overflowPunct/>
        <w:topLinePunct w:val="0"/>
        <w:bidi w:val="0"/>
        <w:snapToGrid w:val="0"/>
        <w:spacing w:line="360" w:lineRule="auto"/>
        <w:ind w:left="0" w:righ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响应文件提交：</w:t>
      </w:r>
    </w:p>
    <w:p w14:paraId="035E0B03">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截止时间：202</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val="en-US" w:eastAsia="zh-CN"/>
        </w:rPr>
        <w:t>4</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年</w:t>
      </w:r>
      <w:r>
        <w:rPr>
          <w:rFonts w:hint="eastAsia" w:eastAsia="宋体" w:cs="宋体"/>
          <w:i w:val="0"/>
          <w:caps w:val="0"/>
          <w:smallCaps w:val="0"/>
          <w:color w:val="auto"/>
          <w:spacing w:val="0"/>
          <w:position w:val="0"/>
          <w:sz w:val="24"/>
          <w:szCs w:val="24"/>
          <w:highlight w:val="none"/>
          <w:shd w:val="clear" w:color="auto" w:fill="FFFFFF"/>
          <w:vertAlign w:val="baseline"/>
          <w:lang w:val="en-US" w:eastAsia="zh-CN"/>
        </w:rPr>
        <w:t>11</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月</w:t>
      </w:r>
      <w:r>
        <w:rPr>
          <w:rFonts w:hint="eastAsia" w:eastAsia="宋体" w:cs="宋体"/>
          <w:i w:val="0"/>
          <w:caps w:val="0"/>
          <w:smallCaps w:val="0"/>
          <w:color w:val="auto"/>
          <w:spacing w:val="0"/>
          <w:position w:val="0"/>
          <w:sz w:val="24"/>
          <w:szCs w:val="24"/>
          <w:highlight w:val="none"/>
          <w:shd w:val="clear" w:color="auto" w:fill="FFFFFF"/>
          <w:vertAlign w:val="baseline"/>
          <w:lang w:val="en-US" w:eastAsia="zh-CN"/>
        </w:rPr>
        <w:t>7</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日</w:t>
      </w:r>
      <w:r>
        <w:rPr>
          <w:rFonts w:hint="eastAsia" w:eastAsia="宋体" w:cs="宋体"/>
          <w:i w:val="0"/>
          <w:caps w:val="0"/>
          <w:smallCaps w:val="0"/>
          <w:color w:val="auto"/>
          <w:spacing w:val="0"/>
          <w:position w:val="0"/>
          <w:sz w:val="24"/>
          <w:szCs w:val="24"/>
          <w:highlight w:val="none"/>
          <w:u w:val="single"/>
          <w:shd w:val="clear" w:color="auto" w:fill="FFFFFF"/>
          <w:vertAlign w:val="baseline"/>
          <w:lang w:val="en-US" w:eastAsia="zh-CN"/>
        </w:rPr>
        <w:t>10</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时</w:t>
      </w:r>
      <w:r>
        <w:rPr>
          <w:rFonts w:hint="eastAsia" w:eastAsia="宋体" w:cs="宋体"/>
          <w:i w:val="0"/>
          <w:caps w:val="0"/>
          <w:smallCaps w:val="0"/>
          <w:color w:val="auto"/>
          <w:spacing w:val="0"/>
          <w:position w:val="0"/>
          <w:sz w:val="24"/>
          <w:szCs w:val="24"/>
          <w:highlight w:val="none"/>
          <w:u w:val="single"/>
          <w:shd w:val="clear" w:color="auto" w:fill="FFFFFF"/>
          <w:vertAlign w:val="baseline"/>
          <w:lang w:val="en-US" w:eastAsia="zh-CN"/>
        </w:rPr>
        <w:t>0</w:t>
      </w:r>
      <w:r>
        <w:rPr>
          <w:rFonts w:hint="eastAsia" w:ascii="宋体" w:hAnsi="宋体" w:eastAsia="宋体" w:cs="宋体"/>
          <w:i w:val="0"/>
          <w:caps w:val="0"/>
          <w:smallCaps w:val="0"/>
          <w:color w:val="auto"/>
          <w:spacing w:val="0"/>
          <w:position w:val="0"/>
          <w:sz w:val="24"/>
          <w:szCs w:val="24"/>
          <w:highlight w:val="none"/>
          <w:u w:val="single"/>
          <w:shd w:val="clear" w:color="auto" w:fill="FFFFFF"/>
          <w:vertAlign w:val="baseline"/>
          <w:lang w:val="en-US" w:eastAsia="zh-CN"/>
        </w:rPr>
        <w:t>0</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分（北京时间）</w:t>
      </w:r>
    </w:p>
    <w:p w14:paraId="183EB843">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地点：</w:t>
      </w:r>
      <w:r>
        <w:rPr>
          <w:rFonts w:hint="eastAsia" w:ascii="宋体" w:hAnsi="宋体" w:eastAsia="宋体" w:cs="宋体"/>
          <w:color w:val="auto"/>
          <w:sz w:val="24"/>
          <w:szCs w:val="24"/>
          <w:highlight w:val="none"/>
          <w:lang w:eastAsia="zh-CN"/>
        </w:rPr>
        <w:t>广东省韶关市浈江区莲花北路1号奔穗楼</w:t>
      </w:r>
    </w:p>
    <w:p w14:paraId="760D3A8E">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right="0"/>
        <w:jc w:val="both"/>
        <w:textAlignment w:val="baseline"/>
        <w:rPr>
          <w:rFonts w:hint="eastAsia" w:ascii="宋体" w:hAnsi="宋体" w:eastAsia="宋体" w:cs="宋体"/>
          <w:color w:val="auto"/>
          <w:sz w:val="24"/>
          <w:szCs w:val="24"/>
          <w:highlight w:val="none"/>
          <w:lang w:val="en-US" w:eastAsia="zh-CN"/>
        </w:rPr>
      </w:pPr>
    </w:p>
    <w:p w14:paraId="49E98EE4">
      <w:pPr>
        <w:keepLines w:val="0"/>
        <w:pageBreakBefore w:val="0"/>
        <w:numPr>
          <w:ilvl w:val="0"/>
          <w:numId w:val="0"/>
        </w:numPr>
        <w:kinsoku/>
        <w:wordWrap/>
        <w:overflowPunct/>
        <w:topLinePunct w:val="0"/>
        <w:bidi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五、开启</w:t>
      </w:r>
    </w:p>
    <w:p w14:paraId="42F2AA23">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时间：202</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lang w:val="en-US" w:eastAsia="zh-CN"/>
        </w:rPr>
        <w:t>4</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年</w:t>
      </w:r>
      <w:r>
        <w:rPr>
          <w:rFonts w:hint="eastAsia" w:eastAsia="宋体" w:cs="宋体"/>
          <w:i w:val="0"/>
          <w:caps w:val="0"/>
          <w:smallCaps w:val="0"/>
          <w:color w:val="auto"/>
          <w:spacing w:val="0"/>
          <w:position w:val="0"/>
          <w:sz w:val="24"/>
          <w:szCs w:val="24"/>
          <w:highlight w:val="none"/>
          <w:shd w:val="clear" w:color="auto" w:fill="FFFFFF"/>
          <w:vertAlign w:val="baseline"/>
          <w:lang w:val="en-US" w:eastAsia="zh-CN"/>
        </w:rPr>
        <w:t>11</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月</w:t>
      </w:r>
      <w:r>
        <w:rPr>
          <w:rFonts w:hint="eastAsia" w:eastAsia="宋体" w:cs="宋体"/>
          <w:i w:val="0"/>
          <w:caps w:val="0"/>
          <w:smallCaps w:val="0"/>
          <w:color w:val="auto"/>
          <w:spacing w:val="0"/>
          <w:position w:val="0"/>
          <w:sz w:val="24"/>
          <w:szCs w:val="24"/>
          <w:highlight w:val="none"/>
          <w:shd w:val="clear" w:color="auto" w:fill="FFFFFF"/>
          <w:vertAlign w:val="baseline"/>
          <w:lang w:val="en-US" w:eastAsia="zh-CN"/>
        </w:rPr>
        <w:t>7</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日</w:t>
      </w:r>
      <w:r>
        <w:rPr>
          <w:rFonts w:hint="eastAsia" w:eastAsia="宋体" w:cs="宋体"/>
          <w:i w:val="0"/>
          <w:caps w:val="0"/>
          <w:smallCaps w:val="0"/>
          <w:color w:val="auto"/>
          <w:spacing w:val="0"/>
          <w:position w:val="0"/>
          <w:sz w:val="24"/>
          <w:szCs w:val="24"/>
          <w:highlight w:val="none"/>
          <w:u w:val="single"/>
          <w:shd w:val="clear" w:color="auto" w:fill="FFFFFF"/>
          <w:vertAlign w:val="baseline"/>
          <w:lang w:val="en-US" w:eastAsia="zh-CN"/>
        </w:rPr>
        <w:t>10</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时</w:t>
      </w:r>
      <w:r>
        <w:rPr>
          <w:rFonts w:hint="eastAsia" w:eastAsia="宋体" w:cs="宋体"/>
          <w:i w:val="0"/>
          <w:caps w:val="0"/>
          <w:smallCaps w:val="0"/>
          <w:color w:val="auto"/>
          <w:spacing w:val="0"/>
          <w:position w:val="0"/>
          <w:sz w:val="24"/>
          <w:szCs w:val="24"/>
          <w:highlight w:val="none"/>
          <w:u w:val="single"/>
          <w:shd w:val="clear" w:color="auto" w:fill="FFFFFF"/>
          <w:vertAlign w:val="baseline"/>
          <w:lang w:val="en-US" w:eastAsia="zh-CN"/>
        </w:rPr>
        <w:t>0</w:t>
      </w:r>
      <w:r>
        <w:rPr>
          <w:rFonts w:hint="eastAsia" w:ascii="宋体" w:hAnsi="宋体" w:eastAsia="宋体" w:cs="宋体"/>
          <w:i w:val="0"/>
          <w:caps w:val="0"/>
          <w:smallCaps w:val="0"/>
          <w:color w:val="auto"/>
          <w:spacing w:val="0"/>
          <w:position w:val="0"/>
          <w:sz w:val="24"/>
          <w:szCs w:val="24"/>
          <w:highlight w:val="none"/>
          <w:u w:val="single"/>
          <w:shd w:val="clear" w:color="auto" w:fill="FFFFFF"/>
          <w:vertAlign w:val="baseline"/>
          <w:lang w:val="en-US" w:eastAsia="zh-CN"/>
        </w:rPr>
        <w:t>0</w:t>
      </w: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分（北京时间）</w:t>
      </w:r>
    </w:p>
    <w:p w14:paraId="24BB951C">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地点：</w:t>
      </w:r>
      <w:r>
        <w:rPr>
          <w:rFonts w:hint="eastAsia" w:ascii="宋体" w:hAnsi="宋体" w:eastAsia="宋体" w:cs="宋体"/>
          <w:color w:val="auto"/>
          <w:sz w:val="24"/>
          <w:szCs w:val="24"/>
          <w:highlight w:val="none"/>
          <w:lang w:eastAsia="zh-CN"/>
        </w:rPr>
        <w:t>广东省韶关市浈江区莲花北路1号奔穗楼</w:t>
      </w:r>
    </w:p>
    <w:p w14:paraId="60630EE7">
      <w:pPr>
        <w:pStyle w:val="5"/>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0"/>
        <w:jc w:val="both"/>
        <w:textAlignment w:val="baseline"/>
        <w:rPr>
          <w:rFonts w:hint="eastAsia" w:ascii="宋体" w:hAnsi="宋体" w:eastAsia="宋体" w:cs="宋体"/>
          <w:b/>
          <w:bCs/>
          <w:color w:val="auto"/>
          <w:sz w:val="24"/>
          <w:szCs w:val="24"/>
          <w:highlight w:val="none"/>
          <w:lang w:eastAsia="zh-CN"/>
        </w:rPr>
      </w:pPr>
    </w:p>
    <w:p w14:paraId="14D24768">
      <w:pPr>
        <w:pStyle w:val="5"/>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w:t>
      </w:r>
      <w:r>
        <w:rPr>
          <w:rStyle w:val="23"/>
          <w:rFonts w:hint="eastAsia" w:ascii="宋体" w:hAnsi="宋体" w:eastAsia="宋体" w:cs="宋体"/>
          <w:b/>
          <w:bCs/>
          <w:i w:val="0"/>
          <w:caps w:val="0"/>
          <w:smallCaps w:val="0"/>
          <w:color w:val="auto"/>
          <w:spacing w:val="0"/>
          <w:position w:val="0"/>
          <w:sz w:val="24"/>
          <w:szCs w:val="24"/>
          <w:highlight w:val="none"/>
          <w:shd w:val="clear" w:color="auto" w:fill="FFFFFF"/>
          <w:vertAlign w:val="baseline"/>
        </w:rPr>
        <w:t>公告期限</w:t>
      </w:r>
    </w:p>
    <w:p w14:paraId="7F6B7946">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480"/>
        <w:jc w:val="both"/>
        <w:textAlignment w:val="baseline"/>
        <w:rPr>
          <w:rFonts w:hint="eastAsia" w:ascii="宋体" w:hAnsi="宋体" w:eastAsia="宋体" w:cs="宋体"/>
          <w:i w:val="0"/>
          <w:caps w:val="0"/>
          <w:smallCaps w:val="0"/>
          <w:color w:val="auto"/>
          <w:spacing w:val="0"/>
          <w:position w:val="0"/>
          <w:sz w:val="24"/>
          <w:szCs w:val="24"/>
          <w:highlight w:val="none"/>
          <w:shd w:val="clear" w:color="auto" w:fill="FFFFFF"/>
          <w:vertAlign w:val="baseline"/>
        </w:rPr>
      </w:pPr>
      <w:r>
        <w:rPr>
          <w:rFonts w:hint="eastAsia" w:ascii="宋体" w:hAnsi="宋体" w:eastAsia="宋体" w:cs="宋体"/>
          <w:i w:val="0"/>
          <w:caps w:val="0"/>
          <w:smallCaps w:val="0"/>
          <w:color w:val="auto"/>
          <w:spacing w:val="0"/>
          <w:position w:val="0"/>
          <w:sz w:val="24"/>
          <w:szCs w:val="24"/>
          <w:highlight w:val="none"/>
          <w:shd w:val="clear" w:color="auto" w:fill="FFFFFF"/>
          <w:vertAlign w:val="baseline"/>
        </w:rPr>
        <w:t>自本公告发布之日起3个工作日。</w:t>
      </w:r>
    </w:p>
    <w:p w14:paraId="7E32A425">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0"/>
        <w:jc w:val="both"/>
        <w:textAlignment w:val="baseline"/>
        <w:rPr>
          <w:rFonts w:hint="eastAsia" w:ascii="宋体" w:hAnsi="宋体" w:eastAsia="宋体" w:cs="宋体"/>
          <w:i w:val="0"/>
          <w:caps w:val="0"/>
          <w:smallCaps w:val="0"/>
          <w:color w:val="auto"/>
          <w:spacing w:val="0"/>
          <w:position w:val="0"/>
          <w:sz w:val="24"/>
          <w:szCs w:val="24"/>
          <w:highlight w:val="none"/>
          <w:shd w:val="clear" w:color="auto" w:fill="FFFFFF"/>
          <w:vertAlign w:val="baseline"/>
        </w:rPr>
      </w:pPr>
    </w:p>
    <w:p w14:paraId="0AACB948">
      <w:pPr>
        <w:pStyle w:val="5"/>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after="0" w:line="360" w:lineRule="auto"/>
        <w:ind w:left="0" w:right="0" w:firstLine="0"/>
        <w:jc w:val="both"/>
        <w:textAlignment w:val="baseline"/>
        <w:rPr>
          <w:rFonts w:hint="eastAsia" w:ascii="宋体" w:hAnsi="宋体" w:eastAsia="宋体" w:cs="宋体"/>
          <w:color w:val="auto"/>
          <w:sz w:val="24"/>
          <w:szCs w:val="24"/>
          <w:highlight w:val="none"/>
        </w:rPr>
      </w:pPr>
      <w:r>
        <w:rPr>
          <w:rStyle w:val="23"/>
          <w:rFonts w:hint="eastAsia" w:ascii="宋体" w:hAnsi="宋体" w:eastAsia="宋体" w:cs="宋体"/>
          <w:b/>
          <w:bCs/>
          <w:i w:val="0"/>
          <w:caps w:val="0"/>
          <w:smallCaps w:val="0"/>
          <w:color w:val="auto"/>
          <w:spacing w:val="0"/>
          <w:position w:val="0"/>
          <w:sz w:val="24"/>
          <w:szCs w:val="24"/>
          <w:highlight w:val="none"/>
          <w:shd w:val="clear" w:color="auto" w:fill="FFFFFF"/>
          <w:vertAlign w:val="baseline"/>
        </w:rPr>
        <w:t>七、其他补充事宜</w:t>
      </w:r>
    </w:p>
    <w:p w14:paraId="0894392B">
      <w:pPr>
        <w:pStyle w:val="40"/>
        <w:spacing w:line="360" w:lineRule="auto"/>
        <w:ind w:firstLine="482" w:firstLineChars="0"/>
        <w:jc w:val="both"/>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hint="eastAsia" w:ascii="宋体" w:hAnsi="宋体" w:eastAsia="宋体" w:cs="宋体"/>
          <w:b w:val="0"/>
          <w:bCs/>
          <w:i w:val="0"/>
          <w:caps w:val="0"/>
          <w:smallCaps w:val="0"/>
          <w:color w:val="auto"/>
          <w:spacing w:val="0"/>
          <w:position w:val="0"/>
          <w:sz w:val="24"/>
          <w:szCs w:val="24"/>
          <w:highlight w:val="none"/>
          <w:shd w:val="clear" w:color="auto" w:fill="auto"/>
          <w:vertAlign w:val="baseline"/>
        </w:rPr>
        <w:t>获取</w:t>
      </w:r>
      <w:r>
        <w:rPr>
          <w:rFonts w:hint="eastAsia" w:ascii="宋体" w:hAnsi="宋体" w:eastAsia="宋体" w:cs="宋体"/>
          <w:b w:val="0"/>
          <w:bCs/>
          <w:color w:val="auto"/>
          <w:sz w:val="24"/>
          <w:highlight w:val="none"/>
        </w:rPr>
        <w:t>采购文件时须提供以下资料：</w:t>
      </w:r>
    </w:p>
    <w:p w14:paraId="19285519">
      <w:pPr>
        <w:pStyle w:val="40"/>
        <w:spacing w:line="360" w:lineRule="auto"/>
        <w:ind w:firstLine="482" w:firstLineChars="0"/>
        <w:jc w:val="both"/>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（1）报名登记表（加盖公章），报名登记表由投标人自行在南方招标与采购交易平台（https://www.eebidding.com）本公告附件下载。</w:t>
      </w:r>
    </w:p>
    <w:p w14:paraId="37186492">
      <w:pPr>
        <w:pStyle w:val="40"/>
        <w:spacing w:line="360" w:lineRule="auto"/>
        <w:ind w:firstLine="482" w:firstLineChars="0"/>
        <w:jc w:val="both"/>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现场获取：</w:t>
      </w:r>
    </w:p>
    <w:p w14:paraId="1A319113">
      <w:pPr>
        <w:pStyle w:val="40"/>
        <w:spacing w:line="360" w:lineRule="auto"/>
        <w:ind w:firstLine="482" w:firstLineChars="0"/>
        <w:jc w:val="both"/>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各供应商应携带上述（1）资料到广东元正招标采购有限公司登记获取本项目采购文件。</w:t>
      </w:r>
    </w:p>
    <w:p w14:paraId="4353828B">
      <w:pPr>
        <w:keepLines w:val="0"/>
        <w:pageBreakBefore w:val="0"/>
        <w:kinsoku/>
        <w:wordWrap/>
        <w:overflowPunct/>
        <w:topLinePunct w:val="0"/>
        <w:bidi w:val="0"/>
        <w:snapToGrid w:val="0"/>
        <w:spacing w:line="360" w:lineRule="auto"/>
        <w:ind w:left="0" w:right="0" w:firstLine="482" w:firstLineChars="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注：报名并获取了采购文件的投标人不代表通过了资格性审查和符合性审查。</w:t>
      </w:r>
    </w:p>
    <w:p w14:paraId="7F4D6CAA">
      <w:pPr>
        <w:pageBreakBefore w:val="0"/>
        <w:kinsoku/>
        <w:wordWrap/>
        <w:overflowPunct/>
        <w:topLinePunct w:val="0"/>
        <w:autoSpaceDE/>
        <w:autoSpaceDN/>
        <w:bidi w:val="0"/>
        <w:snapToGrid w:val="0"/>
        <w:spacing w:line="360" w:lineRule="auto"/>
        <w:ind w:firstLine="482"/>
        <w:jc w:val="left"/>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发布公告的媒介：</w:t>
      </w:r>
      <w:r>
        <w:rPr>
          <w:rFonts w:hint="eastAsia" w:ascii="宋体" w:hAnsi="宋体" w:eastAsia="宋体" w:cs="宋体"/>
          <w:bCs/>
          <w:color w:val="auto"/>
          <w:sz w:val="24"/>
          <w:szCs w:val="24"/>
          <w:highlight w:val="none"/>
        </w:rPr>
        <w:t>中国政府采购网（http://www.ccgp.gov.cn/）、</w:t>
      </w:r>
      <w:r>
        <w:rPr>
          <w:rFonts w:hint="eastAsia" w:ascii="宋体" w:hAnsi="宋体" w:eastAsia="宋体" w:cs="宋体"/>
          <w:b w:val="0"/>
          <w:bCs/>
          <w:color w:val="auto"/>
          <w:sz w:val="24"/>
          <w:szCs w:val="24"/>
          <w:highlight w:val="none"/>
          <w:lang w:eastAsia="zh-CN"/>
        </w:rPr>
        <w:t>广东省乐昌监狱网（http://lcjy.gd.gov.cn）、</w:t>
      </w:r>
      <w:r>
        <w:rPr>
          <w:rFonts w:hint="eastAsia" w:ascii="宋体" w:hAnsi="宋体" w:eastAsia="宋体" w:cs="宋体"/>
          <w:bCs/>
          <w:color w:val="auto"/>
          <w:sz w:val="24"/>
          <w:szCs w:val="24"/>
          <w:highlight w:val="none"/>
        </w:rPr>
        <w:t>南方招标与采购交易平台（https://www.eebidding.com）。</w:t>
      </w:r>
    </w:p>
    <w:p w14:paraId="71060C31">
      <w:pPr>
        <w:pStyle w:val="10"/>
        <w:spacing w:line="360" w:lineRule="auto"/>
        <w:rPr>
          <w:rFonts w:hint="eastAsia" w:ascii="宋体" w:hAnsi="宋体" w:eastAsia="宋体" w:cs="宋体"/>
          <w:color w:val="auto"/>
          <w:sz w:val="24"/>
          <w:highlight w:val="none"/>
          <w:lang w:val="en-US" w:eastAsia="zh-CN"/>
        </w:rPr>
      </w:pPr>
    </w:p>
    <w:p w14:paraId="3801EEBB">
      <w:pPr>
        <w:keepLines w:val="0"/>
        <w:pageBreakBefore w:val="0"/>
        <w:numPr>
          <w:ilvl w:val="0"/>
          <w:numId w:val="3"/>
        </w:numPr>
        <w:kinsoku/>
        <w:wordWrap/>
        <w:overflowPunct/>
        <w:topLinePunct w:val="0"/>
        <w:autoSpaceDE w:val="0"/>
        <w:bidi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凡对本次采购提出询问，请按以下方式联系</w:t>
      </w:r>
      <w:r>
        <w:rPr>
          <w:rFonts w:hint="eastAsia" w:ascii="宋体" w:hAnsi="宋体" w:eastAsia="宋体" w:cs="宋体"/>
          <w:b/>
          <w:bCs/>
          <w:color w:val="auto"/>
          <w:sz w:val="24"/>
          <w:szCs w:val="24"/>
          <w:highlight w:val="none"/>
          <w:lang w:eastAsia="zh-CN"/>
        </w:rPr>
        <w:t>。</w:t>
      </w:r>
    </w:p>
    <w:p w14:paraId="79AE68E4">
      <w:pPr>
        <w:keepLines w:val="0"/>
        <w:pageBreakBefore w:val="0"/>
        <w:kinsoku/>
        <w:wordWrap/>
        <w:overflowPunct/>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信息</w:t>
      </w:r>
    </w:p>
    <w:p w14:paraId="7A9F6E95">
      <w:pPr>
        <w:keepLines w:val="0"/>
        <w:pageBreakBefore w:val="0"/>
        <w:numPr>
          <w:ilvl w:val="0"/>
          <w:numId w:val="0"/>
        </w:numPr>
        <w:tabs>
          <w:tab w:val="left" w:pos="0"/>
        </w:tabs>
        <w:kinsoku/>
        <w:wordWrap/>
        <w:overflowPunct/>
        <w:topLinePunct w:val="0"/>
        <w:bidi w:val="0"/>
        <w:snapToGrid w:val="0"/>
        <w:spacing w:line="360" w:lineRule="auto"/>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名称：广东省乐昌监狱</w:t>
      </w:r>
    </w:p>
    <w:p w14:paraId="2B85DABB">
      <w:pPr>
        <w:keepLines w:val="0"/>
        <w:pageBreakBefore w:val="0"/>
        <w:numPr>
          <w:ilvl w:val="0"/>
          <w:numId w:val="0"/>
        </w:numPr>
        <w:tabs>
          <w:tab w:val="left" w:pos="0"/>
        </w:tabs>
        <w:kinsoku/>
        <w:wordWrap/>
        <w:overflowPunct/>
        <w:topLinePunct w:val="0"/>
        <w:bidi w:val="0"/>
        <w:snapToGrid w:val="0"/>
        <w:spacing w:line="360" w:lineRule="auto"/>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地址：乐昌市人民北路268号</w:t>
      </w:r>
    </w:p>
    <w:p w14:paraId="4F4256D5">
      <w:pPr>
        <w:keepLines w:val="0"/>
        <w:pageBreakBefore w:val="0"/>
        <w:numPr>
          <w:ilvl w:val="0"/>
          <w:numId w:val="0"/>
        </w:numPr>
        <w:shd w:val="clear" w:color="auto" w:fill="auto"/>
        <w:tabs>
          <w:tab w:val="left" w:pos="0"/>
        </w:tabs>
        <w:kinsoku/>
        <w:wordWrap/>
        <w:overflowPunct/>
        <w:topLinePunct w:val="0"/>
        <w:bidi w:val="0"/>
        <w:snapToGrid w:val="0"/>
        <w:spacing w:line="360" w:lineRule="auto"/>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联系方式：张主任 0751-5580417</w:t>
      </w:r>
    </w:p>
    <w:p w14:paraId="69807239">
      <w:pPr>
        <w:keepLines w:val="0"/>
        <w:pageBreakBefore w:val="0"/>
        <w:numPr>
          <w:ilvl w:val="0"/>
          <w:numId w:val="0"/>
        </w:numPr>
        <w:tabs>
          <w:tab w:val="left" w:pos="0"/>
        </w:tabs>
        <w:kinsoku/>
        <w:wordWrap/>
        <w:overflowPunct/>
        <w:topLinePunct w:val="0"/>
        <w:bidi w:val="0"/>
        <w:snapToGrid w:val="0"/>
        <w:spacing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信息</w:t>
      </w:r>
    </w:p>
    <w:p w14:paraId="78BBBDF0">
      <w:pPr>
        <w:keepLines w:val="0"/>
        <w:pageBreakBefore w:val="0"/>
        <w:numPr>
          <w:ilvl w:val="0"/>
          <w:numId w:val="0"/>
        </w:numPr>
        <w:kinsoku/>
        <w:wordWrap/>
        <w:overflowPunct/>
        <w:topLinePunct w:val="0"/>
        <w:bidi w:val="0"/>
        <w:snapToGrid w:val="0"/>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广东元正招标采购有限公司</w:t>
      </w:r>
    </w:p>
    <w:p w14:paraId="241BC4CF">
      <w:pPr>
        <w:keepLines w:val="0"/>
        <w:pageBreakBefore w:val="0"/>
        <w:kinsoku/>
        <w:wordWrap/>
        <w:overflowPunct/>
        <w:topLinePunct w:val="0"/>
        <w:bidi w:val="0"/>
        <w:snapToGrid w:val="0"/>
        <w:spacing w:line="360" w:lineRule="auto"/>
        <w:ind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广东省韶关市浈江区莲花北路1号奔穗楼</w:t>
      </w:r>
    </w:p>
    <w:p w14:paraId="6675A495">
      <w:pPr>
        <w:keepLines w:val="0"/>
        <w:pageBreakBefore w:val="0"/>
        <w:kinsoku/>
        <w:wordWrap/>
        <w:overflowPunct/>
        <w:topLinePunct w:val="0"/>
        <w:bidi w:val="0"/>
        <w:snapToGrid w:val="0"/>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：0751-8935566</w:t>
      </w:r>
    </w:p>
    <w:p w14:paraId="3BE2DF74">
      <w:pPr>
        <w:keepLines w:val="0"/>
        <w:pageBreakBefore w:val="0"/>
        <w:numPr>
          <w:ilvl w:val="0"/>
          <w:numId w:val="0"/>
        </w:numPr>
        <w:kinsoku/>
        <w:wordWrap/>
        <w:overflowPunct/>
        <w:topLinePunct w:val="0"/>
        <w:bidi w:val="0"/>
        <w:snapToGrid w:val="0"/>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3、项目联系人</w:t>
      </w:r>
    </w:p>
    <w:p w14:paraId="46BB5BD4">
      <w:pPr>
        <w:keepLines w:val="0"/>
        <w:pageBreakBefore w:val="0"/>
        <w:numPr>
          <w:ilvl w:val="0"/>
          <w:numId w:val="0"/>
        </w:numPr>
        <w:kinsoku/>
        <w:wordWrap/>
        <w:overflowPunct/>
        <w:topLinePunct w:val="0"/>
        <w:bidi w:val="0"/>
        <w:snapToGrid w:val="0"/>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lang w:eastAsia="zh-CN"/>
        </w:rPr>
        <w:t>黄小姐</w:t>
      </w:r>
      <w:r>
        <w:rPr>
          <w:rFonts w:hint="eastAsia" w:ascii="宋体" w:hAnsi="宋体" w:eastAsia="宋体" w:cs="宋体"/>
          <w:color w:val="auto"/>
          <w:sz w:val="24"/>
          <w:szCs w:val="24"/>
          <w:highlight w:val="none"/>
          <w:lang w:val="en-US" w:eastAsia="zh-CN"/>
        </w:rPr>
        <w:t xml:space="preserve"> </w:t>
      </w:r>
    </w:p>
    <w:p w14:paraId="696A425E">
      <w:pPr>
        <w:keepLines w:val="0"/>
        <w:pageBreakBefore w:val="0"/>
        <w:kinsoku/>
        <w:wordWrap/>
        <w:overflowPunct/>
        <w:topLinePunct w:val="0"/>
        <w:bidi w:val="0"/>
        <w:snapToGrid w:val="0"/>
        <w:spacing w:line="360" w:lineRule="auto"/>
        <w:ind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z w:val="24"/>
          <w:szCs w:val="24"/>
          <w:highlight w:val="none"/>
        </w:rPr>
        <w:t>0751-8935566</w:t>
      </w:r>
    </w:p>
    <w:p w14:paraId="5D800EEC">
      <w:pPr>
        <w:keepLines w:val="0"/>
        <w:pageBreakBefore w:val="0"/>
        <w:kinsoku/>
        <w:wordWrap/>
        <w:overflowPunct/>
        <w:topLinePunct w:val="0"/>
        <w:bidi w:val="0"/>
        <w:snapToGrid/>
        <w:spacing w:line="240" w:lineRule="auto"/>
        <w:ind w:firstLine="0" w:firstLineChars="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广东元正招标采购有限公司</w:t>
      </w:r>
    </w:p>
    <w:p w14:paraId="125D5531">
      <w:pPr>
        <w:spacing w:line="360" w:lineRule="auto"/>
        <w:ind w:firstLine="0"/>
        <w:jc w:val="right"/>
        <w:rPr>
          <w:rFonts w:hint="eastAsia" w:asciiTheme="minorEastAsia" w:hAnsiTheme="minorEastAsia" w:cstheme="minorEastAsia"/>
          <w:color w:val="auto"/>
          <w:sz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p>
    <w:p w14:paraId="04587C76">
      <w:pPr>
        <w:spacing w:line="360" w:lineRule="auto"/>
        <w:jc w:val="right"/>
        <w:rPr>
          <w:rFonts w:hint="eastAsia" w:asciiTheme="minorEastAsia" w:hAnsiTheme="minorEastAsia" w:cstheme="minorEastAsia"/>
          <w:color w:val="auto"/>
          <w:sz w:val="24"/>
          <w:szCs w:val="24"/>
          <w:highlight w:val="none"/>
          <w:lang w:eastAsia="zh-CN"/>
        </w:rPr>
      </w:pPr>
    </w:p>
    <w:sectPr>
      <w:footerReference r:id="rId3" w:type="default"/>
      <w:pgSz w:w="11906" w:h="16838"/>
      <w:pgMar w:top="1134" w:right="1332" w:bottom="1134" w:left="133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77E4">
    <w:pPr>
      <w:pStyle w:val="1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9D3E2">
                          <w:pPr>
                            <w:pStyle w:val="15"/>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AD9D3E2">
                    <w:pPr>
                      <w:pStyle w:val="15"/>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3B26E"/>
    <w:multiLevelType w:val="singleLevel"/>
    <w:tmpl w:val="E223B26E"/>
    <w:lvl w:ilvl="0" w:tentative="0">
      <w:start w:val="3"/>
      <w:numFmt w:val="decimal"/>
      <w:lvlText w:val="%1."/>
      <w:lvlJc w:val="left"/>
      <w:pPr>
        <w:tabs>
          <w:tab w:val="left" w:pos="312"/>
        </w:tabs>
      </w:pPr>
    </w:lvl>
  </w:abstractNum>
  <w:abstractNum w:abstractNumId="1">
    <w:nsid w:val="00000002"/>
    <w:multiLevelType w:val="singleLevel"/>
    <w:tmpl w:val="00000002"/>
    <w:lvl w:ilvl="0" w:tentative="0">
      <w:start w:val="8"/>
      <w:numFmt w:val="chineseCountingThousand"/>
      <w:suff w:val="nothing"/>
      <w:lvlText w:val="%1、"/>
      <w:lvlJc w:val="left"/>
      <w:pPr>
        <w:tabs>
          <w:tab w:val="left" w:pos="0"/>
        </w:tabs>
        <w:ind w:left="0" w:firstLine="0"/>
      </w:pPr>
      <w:rPr>
        <w:rFonts w:hint="eastAsia" w:cs="宋体"/>
        <w:lang w:val="en-US"/>
      </w:rPr>
    </w:lvl>
  </w:abstractNum>
  <w:abstractNum w:abstractNumId="2">
    <w:nsid w:val="51E3A050"/>
    <w:multiLevelType w:val="singleLevel"/>
    <w:tmpl w:val="51E3A05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DFkYjBjYWQ1YTA4Zjc3ZGYyMTg2MTM2YzJhMDYifQ=="/>
  </w:docVars>
  <w:rsids>
    <w:rsidRoot w:val="53B52B8D"/>
    <w:rsid w:val="00072764"/>
    <w:rsid w:val="002663E0"/>
    <w:rsid w:val="003479B9"/>
    <w:rsid w:val="00354936"/>
    <w:rsid w:val="00470D43"/>
    <w:rsid w:val="005D205D"/>
    <w:rsid w:val="00647462"/>
    <w:rsid w:val="00A603C8"/>
    <w:rsid w:val="00B24A60"/>
    <w:rsid w:val="00CD5B37"/>
    <w:rsid w:val="012C4774"/>
    <w:rsid w:val="019D28FD"/>
    <w:rsid w:val="02754E23"/>
    <w:rsid w:val="03B37D17"/>
    <w:rsid w:val="03EB017F"/>
    <w:rsid w:val="04F33787"/>
    <w:rsid w:val="050F7C41"/>
    <w:rsid w:val="060E1A5A"/>
    <w:rsid w:val="06376D5F"/>
    <w:rsid w:val="06C64729"/>
    <w:rsid w:val="07F40008"/>
    <w:rsid w:val="08251E58"/>
    <w:rsid w:val="095957FE"/>
    <w:rsid w:val="09E54E7A"/>
    <w:rsid w:val="0AC20513"/>
    <w:rsid w:val="0B5C0CF3"/>
    <w:rsid w:val="0B6947A3"/>
    <w:rsid w:val="0BC11EE9"/>
    <w:rsid w:val="0BC541AA"/>
    <w:rsid w:val="0CAD342C"/>
    <w:rsid w:val="0D5C79EE"/>
    <w:rsid w:val="0DD145FB"/>
    <w:rsid w:val="0E60547B"/>
    <w:rsid w:val="0EE34D5E"/>
    <w:rsid w:val="0EE95368"/>
    <w:rsid w:val="0F9A2128"/>
    <w:rsid w:val="0FFC7F9E"/>
    <w:rsid w:val="11010F48"/>
    <w:rsid w:val="116B6640"/>
    <w:rsid w:val="11941E2A"/>
    <w:rsid w:val="11B147AE"/>
    <w:rsid w:val="11DA1558"/>
    <w:rsid w:val="11DC7A7D"/>
    <w:rsid w:val="12174F59"/>
    <w:rsid w:val="130E2754"/>
    <w:rsid w:val="134C0236"/>
    <w:rsid w:val="13EC7B8A"/>
    <w:rsid w:val="142A5AF3"/>
    <w:rsid w:val="15763D45"/>
    <w:rsid w:val="164F1999"/>
    <w:rsid w:val="176B3C7A"/>
    <w:rsid w:val="177F50ED"/>
    <w:rsid w:val="17BB6395"/>
    <w:rsid w:val="181B1A0F"/>
    <w:rsid w:val="18B71722"/>
    <w:rsid w:val="195F6A10"/>
    <w:rsid w:val="1ABC48F0"/>
    <w:rsid w:val="1CCC4B92"/>
    <w:rsid w:val="1DD377BC"/>
    <w:rsid w:val="1DDA6E3B"/>
    <w:rsid w:val="1EA25B65"/>
    <w:rsid w:val="1F6F66CD"/>
    <w:rsid w:val="232C59A7"/>
    <w:rsid w:val="23ED47B1"/>
    <w:rsid w:val="2487073C"/>
    <w:rsid w:val="255E0351"/>
    <w:rsid w:val="2590441F"/>
    <w:rsid w:val="25D8269F"/>
    <w:rsid w:val="25FC7F89"/>
    <w:rsid w:val="261F3F85"/>
    <w:rsid w:val="26213859"/>
    <w:rsid w:val="268F4C66"/>
    <w:rsid w:val="26AF453A"/>
    <w:rsid w:val="26B80661"/>
    <w:rsid w:val="27E42606"/>
    <w:rsid w:val="28B2000F"/>
    <w:rsid w:val="290068F6"/>
    <w:rsid w:val="2AB05A3F"/>
    <w:rsid w:val="2B031E78"/>
    <w:rsid w:val="2B8E27EC"/>
    <w:rsid w:val="2BF5740D"/>
    <w:rsid w:val="2C752075"/>
    <w:rsid w:val="2C787508"/>
    <w:rsid w:val="2C7D0E74"/>
    <w:rsid w:val="2C90798A"/>
    <w:rsid w:val="2F0F6596"/>
    <w:rsid w:val="2F5753F1"/>
    <w:rsid w:val="305A2615"/>
    <w:rsid w:val="31B71515"/>
    <w:rsid w:val="31E0281A"/>
    <w:rsid w:val="34464887"/>
    <w:rsid w:val="34D36666"/>
    <w:rsid w:val="34D412B5"/>
    <w:rsid w:val="354F726A"/>
    <w:rsid w:val="3567302E"/>
    <w:rsid w:val="358940E1"/>
    <w:rsid w:val="367444F5"/>
    <w:rsid w:val="37555814"/>
    <w:rsid w:val="37D90996"/>
    <w:rsid w:val="37FC21C8"/>
    <w:rsid w:val="37FF1749"/>
    <w:rsid w:val="38283D5A"/>
    <w:rsid w:val="38394F01"/>
    <w:rsid w:val="383A6E74"/>
    <w:rsid w:val="38853290"/>
    <w:rsid w:val="3912054A"/>
    <w:rsid w:val="392C7327"/>
    <w:rsid w:val="39C43EBD"/>
    <w:rsid w:val="39D30EB6"/>
    <w:rsid w:val="3A473250"/>
    <w:rsid w:val="3A66701B"/>
    <w:rsid w:val="3AF3696A"/>
    <w:rsid w:val="3C06611D"/>
    <w:rsid w:val="3C3A56FC"/>
    <w:rsid w:val="3DC702F9"/>
    <w:rsid w:val="3EC84828"/>
    <w:rsid w:val="3F943337"/>
    <w:rsid w:val="3FEFD05F"/>
    <w:rsid w:val="3FF116A9"/>
    <w:rsid w:val="414A5182"/>
    <w:rsid w:val="41550D70"/>
    <w:rsid w:val="41DA48F4"/>
    <w:rsid w:val="41DB349A"/>
    <w:rsid w:val="42523101"/>
    <w:rsid w:val="429428DE"/>
    <w:rsid w:val="43390003"/>
    <w:rsid w:val="43B500CD"/>
    <w:rsid w:val="45FF375F"/>
    <w:rsid w:val="46F72688"/>
    <w:rsid w:val="47635329"/>
    <w:rsid w:val="4883457C"/>
    <w:rsid w:val="4A2022AC"/>
    <w:rsid w:val="4A4F4780"/>
    <w:rsid w:val="4A655B5A"/>
    <w:rsid w:val="4ABA6BDF"/>
    <w:rsid w:val="4AE4410F"/>
    <w:rsid w:val="4B631C68"/>
    <w:rsid w:val="4BE13AC0"/>
    <w:rsid w:val="4C3E48B5"/>
    <w:rsid w:val="4C42422C"/>
    <w:rsid w:val="4CC0292E"/>
    <w:rsid w:val="4CE01B0A"/>
    <w:rsid w:val="4CFE5DF2"/>
    <w:rsid w:val="4D750BF3"/>
    <w:rsid w:val="4ED770FC"/>
    <w:rsid w:val="4EFD3E26"/>
    <w:rsid w:val="4F316D7B"/>
    <w:rsid w:val="4F406A3C"/>
    <w:rsid w:val="4FBFB039"/>
    <w:rsid w:val="4FFA1421"/>
    <w:rsid w:val="51CE66DB"/>
    <w:rsid w:val="52DD58D7"/>
    <w:rsid w:val="52E066C6"/>
    <w:rsid w:val="52FB768D"/>
    <w:rsid w:val="53081779"/>
    <w:rsid w:val="53367DC4"/>
    <w:rsid w:val="53B52B8D"/>
    <w:rsid w:val="544842E4"/>
    <w:rsid w:val="54A8045F"/>
    <w:rsid w:val="5558057A"/>
    <w:rsid w:val="557815C1"/>
    <w:rsid w:val="573B3148"/>
    <w:rsid w:val="57A23F4A"/>
    <w:rsid w:val="5821163E"/>
    <w:rsid w:val="585D60C3"/>
    <w:rsid w:val="592643F3"/>
    <w:rsid w:val="59947717"/>
    <w:rsid w:val="5AB0697E"/>
    <w:rsid w:val="5AD516E1"/>
    <w:rsid w:val="5C20412B"/>
    <w:rsid w:val="5CAA67AF"/>
    <w:rsid w:val="5CE819C9"/>
    <w:rsid w:val="5DCC28F0"/>
    <w:rsid w:val="5E0A0EA9"/>
    <w:rsid w:val="5E4259DE"/>
    <w:rsid w:val="5F87368B"/>
    <w:rsid w:val="60064C3D"/>
    <w:rsid w:val="60856614"/>
    <w:rsid w:val="612E2287"/>
    <w:rsid w:val="61341E5C"/>
    <w:rsid w:val="61703A74"/>
    <w:rsid w:val="61EF7A6F"/>
    <w:rsid w:val="627F3385"/>
    <w:rsid w:val="62DE23A6"/>
    <w:rsid w:val="63A56B5B"/>
    <w:rsid w:val="63BFB8C3"/>
    <w:rsid w:val="640777C8"/>
    <w:rsid w:val="64151F48"/>
    <w:rsid w:val="6416056F"/>
    <w:rsid w:val="64BC667D"/>
    <w:rsid w:val="64F94FFC"/>
    <w:rsid w:val="66424F6D"/>
    <w:rsid w:val="66726458"/>
    <w:rsid w:val="66D81F79"/>
    <w:rsid w:val="67CF4E1E"/>
    <w:rsid w:val="682A59FC"/>
    <w:rsid w:val="682B773B"/>
    <w:rsid w:val="683168DE"/>
    <w:rsid w:val="68BE0363"/>
    <w:rsid w:val="695663DB"/>
    <w:rsid w:val="69C83929"/>
    <w:rsid w:val="69E05968"/>
    <w:rsid w:val="6A9942B7"/>
    <w:rsid w:val="6B07083C"/>
    <w:rsid w:val="6B7BCFCA"/>
    <w:rsid w:val="6BA37E39"/>
    <w:rsid w:val="6C353187"/>
    <w:rsid w:val="6CA949B5"/>
    <w:rsid w:val="6CCD69AA"/>
    <w:rsid w:val="6D275C66"/>
    <w:rsid w:val="6D3276C6"/>
    <w:rsid w:val="6D5E495F"/>
    <w:rsid w:val="6D7B7F09"/>
    <w:rsid w:val="6E5D4C17"/>
    <w:rsid w:val="6EE71483"/>
    <w:rsid w:val="6FEA6FD0"/>
    <w:rsid w:val="6FFE3773"/>
    <w:rsid w:val="70B054D2"/>
    <w:rsid w:val="711A6DEF"/>
    <w:rsid w:val="72273572"/>
    <w:rsid w:val="72BB3CBA"/>
    <w:rsid w:val="72E7750D"/>
    <w:rsid w:val="731C7D3B"/>
    <w:rsid w:val="733C13E1"/>
    <w:rsid w:val="73495645"/>
    <w:rsid w:val="74733325"/>
    <w:rsid w:val="74855837"/>
    <w:rsid w:val="74F00593"/>
    <w:rsid w:val="75DC71D2"/>
    <w:rsid w:val="766034F6"/>
    <w:rsid w:val="768B4FBC"/>
    <w:rsid w:val="7694103F"/>
    <w:rsid w:val="76CA774E"/>
    <w:rsid w:val="76E90E51"/>
    <w:rsid w:val="77F79321"/>
    <w:rsid w:val="79627585"/>
    <w:rsid w:val="79D72BAF"/>
    <w:rsid w:val="7A0D4905"/>
    <w:rsid w:val="7B5C1B1B"/>
    <w:rsid w:val="7B75589F"/>
    <w:rsid w:val="7BAC2D3A"/>
    <w:rsid w:val="7BFB293A"/>
    <w:rsid w:val="7CAA13CB"/>
    <w:rsid w:val="7DAE465D"/>
    <w:rsid w:val="7DBA0319"/>
    <w:rsid w:val="7DCA357F"/>
    <w:rsid w:val="7DDE9EE9"/>
    <w:rsid w:val="7E0B28AE"/>
    <w:rsid w:val="7F2F1CB8"/>
    <w:rsid w:val="7F655C36"/>
    <w:rsid w:val="7FBE50EE"/>
    <w:rsid w:val="7FFD1F9E"/>
    <w:rsid w:val="AAE9979D"/>
    <w:rsid w:val="BBBF7779"/>
    <w:rsid w:val="C6354208"/>
    <w:rsid w:val="D04A3DC9"/>
    <w:rsid w:val="D4D7CE6B"/>
    <w:rsid w:val="DBFFF071"/>
    <w:rsid w:val="DDFEFF93"/>
    <w:rsid w:val="F67F0573"/>
    <w:rsid w:val="FBFD3527"/>
    <w:rsid w:val="FD4DCB17"/>
    <w:rsid w:val="FD5F5682"/>
    <w:rsid w:val="FF7E5951"/>
    <w:rsid w:val="FFFF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autoRedefine/>
    <w:qFormat/>
    <w:uiPriority w:val="0"/>
    <w:pPr>
      <w:tabs>
        <w:tab w:val="left" w:pos="720"/>
        <w:tab w:val="left" w:pos="1440"/>
      </w:tabs>
      <w:spacing w:before="340" w:after="330" w:line="576" w:lineRule="auto"/>
      <w:outlineLvl w:val="0"/>
    </w:pPr>
    <w:rPr>
      <w:kern w:val="44"/>
      <w:sz w:val="44"/>
      <w:szCs w:val="44"/>
    </w:rPr>
  </w:style>
  <w:style w:type="paragraph" w:styleId="2">
    <w:name w:val="heading 2"/>
    <w:basedOn w:val="1"/>
    <w:next w:val="1"/>
    <w:autoRedefine/>
    <w:qFormat/>
    <w:uiPriority w:val="0"/>
    <w:pPr>
      <w:keepNext/>
      <w:keepLines/>
      <w:tabs>
        <w:tab w:val="left" w:pos="720"/>
      </w:tabs>
      <w:spacing w:before="260" w:after="260" w:line="416" w:lineRule="auto"/>
      <w:ind w:left="720" w:hanging="720"/>
      <w:outlineLvl w:val="1"/>
    </w:pPr>
    <w:rPr>
      <w:rFonts w:ascii="Arial" w:hAnsi="Arial" w:eastAsia="黑体"/>
      <w:b/>
      <w:sz w:val="24"/>
      <w:szCs w:val="20"/>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annotation text"/>
    <w:basedOn w:val="1"/>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ind w:left="540"/>
    </w:pPr>
    <w:rPr>
      <w:szCs w:val="20"/>
    </w:rPr>
  </w:style>
  <w:style w:type="paragraph" w:styleId="12">
    <w:name w:val="toc 3"/>
    <w:basedOn w:val="1"/>
    <w:next w:val="1"/>
    <w:autoRedefine/>
    <w:semiHidden/>
    <w:qFormat/>
    <w:uiPriority w:val="0"/>
    <w:pPr>
      <w:ind w:left="840" w:leftChars="400"/>
    </w:pPr>
  </w:style>
  <w:style w:type="paragraph" w:styleId="13">
    <w:name w:val="Plain Text"/>
    <w:basedOn w:val="1"/>
    <w:autoRedefine/>
    <w:qFormat/>
    <w:uiPriority w:val="0"/>
    <w:rPr>
      <w:rFonts w:ascii="宋体" w:hAnsi="Courier New" w:cs="Tahoma"/>
      <w:szCs w:val="21"/>
    </w:rPr>
  </w:style>
  <w:style w:type="paragraph" w:styleId="14">
    <w:name w:val="Balloon Text"/>
    <w:basedOn w:val="1"/>
    <w:link w:val="38"/>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index heading"/>
    <w:basedOn w:val="1"/>
    <w:next w:val="18"/>
    <w:autoRedefine/>
    <w:semiHidden/>
    <w:qFormat/>
    <w:uiPriority w:val="0"/>
    <w:rPr>
      <w:szCs w:val="20"/>
    </w:rPr>
  </w:style>
  <w:style w:type="paragraph" w:styleId="18">
    <w:name w:val="index 1"/>
    <w:basedOn w:val="1"/>
    <w:next w:val="1"/>
    <w:autoRedefine/>
    <w:semiHidden/>
    <w:qFormat/>
    <w:uiPriority w:val="0"/>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character" w:styleId="23">
    <w:name w:val="Strong"/>
    <w:basedOn w:val="22"/>
    <w:autoRedefine/>
    <w:qFormat/>
    <w:uiPriority w:val="0"/>
    <w:rPr>
      <w:b/>
    </w:rPr>
  </w:style>
  <w:style w:type="character" w:styleId="24">
    <w:name w:val="page number"/>
    <w:autoRedefine/>
    <w:qFormat/>
    <w:uiPriority w:val="0"/>
  </w:style>
  <w:style w:type="character" w:styleId="25">
    <w:name w:val="Hyperlink"/>
    <w:basedOn w:val="22"/>
    <w:autoRedefine/>
    <w:unhideWhenUsed/>
    <w:qFormat/>
    <w:uiPriority w:val="99"/>
    <w:rPr>
      <w:color w:val="0563C1" w:themeColor="hyperlink"/>
      <w:u w:val="single"/>
      <w14:textFill>
        <w14:solidFill>
          <w14:schemeClr w14:val="hlink"/>
        </w14:solidFill>
      </w14:textFill>
    </w:rPr>
  </w:style>
  <w:style w:type="paragraph" w:customStyle="1" w:styleId="26">
    <w:name w:val="正文1"/>
    <w:basedOn w:val="1"/>
    <w:autoRedefine/>
    <w:qFormat/>
    <w:uiPriority w:val="0"/>
    <w:pPr>
      <w:autoSpaceDE w:val="0"/>
      <w:autoSpaceDN w:val="0"/>
    </w:pPr>
    <w:rPr>
      <w:rFonts w:hint="eastAsia" w:ascii="宋体" w:hAnsi="宋体" w:cs="黑体"/>
      <w:lang w:val="zh-CN"/>
    </w:rPr>
  </w:style>
  <w:style w:type="paragraph" w:customStyle="1" w:styleId="27">
    <w:name w:val="正文缩进1"/>
    <w:basedOn w:val="1"/>
    <w:autoRedefine/>
    <w:qFormat/>
    <w:uiPriority w:val="0"/>
    <w:pPr>
      <w:widowControl/>
      <w:ind w:firstLine="420"/>
      <w:jc w:val="left"/>
    </w:pPr>
    <w:rPr>
      <w:kern w:val="0"/>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9">
    <w:name w:val="List Paragraph"/>
    <w:basedOn w:val="1"/>
    <w:autoRedefine/>
    <w:qFormat/>
    <w:uiPriority w:val="34"/>
    <w:pPr>
      <w:spacing w:line="360" w:lineRule="auto"/>
      <w:ind w:firstLine="420" w:firstLineChars="200"/>
    </w:pPr>
    <w:rPr>
      <w:rFonts w:ascii="Calibri" w:hAnsi="Calibri"/>
      <w:szCs w:val="22"/>
    </w:rPr>
  </w:style>
  <w:style w:type="paragraph" w:customStyle="1" w:styleId="30">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31">
    <w:name w:val="表格文字"/>
    <w:basedOn w:val="1"/>
    <w:autoRedefine/>
    <w:qFormat/>
    <w:uiPriority w:val="0"/>
    <w:pPr>
      <w:spacing w:before="25" w:after="25"/>
      <w:jc w:val="left"/>
    </w:pPr>
    <w:rPr>
      <w:bCs/>
      <w:spacing w:val="10"/>
      <w:kern w:val="0"/>
      <w:sz w:val="24"/>
      <w:szCs w:val="20"/>
    </w:rPr>
  </w:style>
  <w:style w:type="paragraph" w:customStyle="1" w:styleId="32">
    <w:name w:val="题注5"/>
    <w:basedOn w:val="1"/>
    <w:next w:val="7"/>
    <w:autoRedefine/>
    <w:qFormat/>
    <w:uiPriority w:val="0"/>
    <w:pPr>
      <w:jc w:val="center"/>
    </w:pPr>
    <w:rPr>
      <w:b/>
      <w:color w:val="000000"/>
      <w:sz w:val="24"/>
      <w:szCs w:val="21"/>
    </w:rPr>
  </w:style>
  <w:style w:type="paragraph" w:customStyle="1" w:styleId="33">
    <w:name w:val="题注4"/>
    <w:basedOn w:val="1"/>
    <w:next w:val="7"/>
    <w:autoRedefine/>
    <w:qFormat/>
    <w:uiPriority w:val="0"/>
    <w:pPr>
      <w:ind w:left="-132" w:leftChars="-64" w:right="-105" w:rightChars="-50" w:hanging="2"/>
      <w:jc w:val="center"/>
    </w:pPr>
    <w:rPr>
      <w:b/>
      <w:color w:val="FF0000"/>
      <w:szCs w:val="21"/>
      <w:lang w:val="en-GB"/>
    </w:rPr>
  </w:style>
  <w:style w:type="paragraph" w:customStyle="1" w:styleId="3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正文正"/>
    <w:basedOn w:val="36"/>
    <w:autoRedefine/>
    <w:qFormat/>
    <w:uiPriority w:val="0"/>
    <w:pPr>
      <w:spacing w:line="560" w:lineRule="exact"/>
      <w:ind w:firstLine="561"/>
    </w:pPr>
    <w:rPr>
      <w:rFonts w:ascii="Calibri" w:hAnsi="Calibri" w:eastAsia="仿宋_GB2312"/>
      <w:sz w:val="28"/>
    </w:rPr>
  </w:style>
  <w:style w:type="paragraph" w:customStyle="1" w:styleId="36">
    <w:name w:val="正文 New New New New New New New"/>
    <w:autoRedefine/>
    <w:qFormat/>
    <w:uiPriority w:val="0"/>
    <w:pPr>
      <w:widowControl w:val="0"/>
      <w:jc w:val="both"/>
    </w:pPr>
    <w:rPr>
      <w:rFonts w:ascii="宋体" w:hAnsi="宋体" w:eastAsia="宋体" w:cs="Times New Roman"/>
      <w:kern w:val="16"/>
      <w:sz w:val="21"/>
      <w:szCs w:val="24"/>
      <w:lang w:val="en-US" w:eastAsia="zh-CN" w:bidi="ar-SA"/>
    </w:rPr>
  </w:style>
  <w:style w:type="paragraph" w:customStyle="1" w:styleId="37">
    <w:name w:val="正文 New New New New New New New New New New New New New New New New New New New New New New New New"/>
    <w:autoRedefine/>
    <w:qFormat/>
    <w:uiPriority w:val="0"/>
    <w:pPr>
      <w:widowControl w:val="0"/>
      <w:spacing w:line="360" w:lineRule="auto"/>
      <w:jc w:val="center"/>
    </w:pPr>
    <w:rPr>
      <w:rFonts w:ascii="Times New Roman" w:hAnsi="Times New Roman" w:eastAsia="宋体" w:cs="Times New Roman"/>
      <w:kern w:val="2"/>
      <w:sz w:val="24"/>
      <w:szCs w:val="24"/>
      <w:lang w:val="en-US" w:eastAsia="zh-CN" w:bidi="ar-SA"/>
    </w:rPr>
  </w:style>
  <w:style w:type="character" w:customStyle="1" w:styleId="38">
    <w:name w:val="批注框文本 Char"/>
    <w:basedOn w:val="22"/>
    <w:link w:val="14"/>
    <w:autoRedefine/>
    <w:qFormat/>
    <w:uiPriority w:val="0"/>
    <w:rPr>
      <w:rFonts w:asciiTheme="minorHAnsi" w:hAnsiTheme="minorHAnsi" w:eastAsiaTheme="minorEastAsia" w:cstheme="minorBidi"/>
      <w:kern w:val="2"/>
      <w:sz w:val="18"/>
      <w:szCs w:val="18"/>
    </w:rPr>
  </w:style>
  <w:style w:type="paragraph" w:customStyle="1" w:styleId="39">
    <w:name w:val="普通(网站)1"/>
    <w:basedOn w:val="1"/>
    <w:qFormat/>
    <w:uiPriority w:val="0"/>
    <w:pPr>
      <w:widowControl/>
      <w:spacing w:before="100" w:beforeLines="0" w:after="100" w:afterLines="0"/>
      <w:jc w:val="left"/>
    </w:pPr>
    <w:rPr>
      <w:rFonts w:ascii="宋体" w:hAnsi="宋体" w:cs="宋体"/>
      <w:kern w:val="0"/>
      <w:sz w:val="24"/>
    </w:rPr>
  </w:style>
  <w:style w:type="paragraph" w:customStyle="1" w:styleId="40">
    <w:name w:val="样式 宋体 行距: 1.5 倍行距"/>
    <w:basedOn w:val="1"/>
    <w:next w:val="1"/>
    <w:qFormat/>
    <w:uiPriority w:val="0"/>
    <w:pPr>
      <w:spacing w:line="240" w:lineRule="auto"/>
      <w:jc w:val="center"/>
    </w:pPr>
    <w:rPr>
      <w:rFonts w:hint="default" w:ascii="Times New Roman"/>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2360</Words>
  <Characters>2683</Characters>
  <Lines>274</Lines>
  <Paragraphs>77</Paragraphs>
  <TotalTime>9</TotalTime>
  <ScaleCrop>false</ScaleCrop>
  <LinksUpToDate>false</LinksUpToDate>
  <CharactersWithSpaces>2716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2022-04-12T19:57:00Z</dcterms:created>
  <dc:creator>Administrator</dc:creator>
  <cp:lastModifiedBy>Beckham.qiu</cp:lastModifiedBy>
  <dcterms:modified xsi:type="dcterms:W3CDTF">2024-10-25T07:13:11Z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2EA855DBE39E4CB3BBDF96F547B536C2_12</vt:lpwstr>
  </property>
</Properties>
</file>